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0636B" w14:paraId="7A618CDE" w14:textId="77777777" w:rsidTr="0053563E">
        <w:trPr>
          <w:trHeight w:val="521"/>
        </w:trPr>
        <w:tc>
          <w:tcPr>
            <w:tcW w:w="4695" w:type="dxa"/>
            <w:vAlign w:val="center"/>
          </w:tcPr>
          <w:p w14:paraId="2BFBF90E" w14:textId="77777777" w:rsidR="0080636B" w:rsidRDefault="0080636B" w:rsidP="0080636B">
            <w:pPr>
              <w:rPr>
                <w:rFonts w:cs="Arial"/>
              </w:rPr>
            </w:pPr>
            <w:r w:rsidRPr="00677D1E">
              <w:rPr>
                <w:rFonts w:cs="Arial"/>
              </w:rPr>
              <w:t>Council Policy No.:</w:t>
            </w:r>
          </w:p>
        </w:tc>
        <w:tc>
          <w:tcPr>
            <w:tcW w:w="4655" w:type="dxa"/>
          </w:tcPr>
          <w:p w14:paraId="1B19BB78" w14:textId="13BD6AED" w:rsidR="0080636B" w:rsidRDefault="00930460" w:rsidP="0080636B">
            <w:pPr>
              <w:rPr>
                <w:rFonts w:cs="Arial"/>
              </w:rPr>
            </w:pPr>
            <w:r>
              <w:t xml:space="preserve">CP2026-038 </w:t>
            </w:r>
            <w:r w:rsidR="000F4349">
              <w:t xml:space="preserve">(formerly </w:t>
            </w:r>
            <w:r>
              <w:t xml:space="preserve">CP2021-023 </w:t>
            </w:r>
            <w:r>
              <w:t xml:space="preserve">and </w:t>
            </w:r>
            <w:r w:rsidR="0080636B" w:rsidRPr="0099329D">
              <w:t>CP2016-013</w:t>
            </w:r>
            <w:r w:rsidR="000F4349">
              <w:t>)</w:t>
            </w:r>
          </w:p>
        </w:tc>
      </w:tr>
      <w:tr w:rsidR="0080636B" w14:paraId="6291EB1E" w14:textId="77777777" w:rsidTr="0053563E">
        <w:trPr>
          <w:trHeight w:val="539"/>
        </w:trPr>
        <w:tc>
          <w:tcPr>
            <w:tcW w:w="4695" w:type="dxa"/>
            <w:vAlign w:val="center"/>
          </w:tcPr>
          <w:p w14:paraId="0B661251" w14:textId="77777777" w:rsidR="0080636B" w:rsidRDefault="0080636B" w:rsidP="0080636B">
            <w:pPr>
              <w:rPr>
                <w:rFonts w:cs="Arial"/>
              </w:rPr>
            </w:pPr>
            <w:r w:rsidRPr="00677D1E">
              <w:rPr>
                <w:rFonts w:cs="Arial"/>
              </w:rPr>
              <w:t>Council Policy Name:</w:t>
            </w:r>
          </w:p>
        </w:tc>
        <w:tc>
          <w:tcPr>
            <w:tcW w:w="4655" w:type="dxa"/>
          </w:tcPr>
          <w:p w14:paraId="4D8634D1" w14:textId="0F720892" w:rsidR="0080636B" w:rsidRDefault="0080636B" w:rsidP="0080636B">
            <w:pPr>
              <w:rPr>
                <w:rFonts w:cs="Arial"/>
              </w:rPr>
            </w:pPr>
            <w:r w:rsidRPr="0099329D">
              <w:t>Children’s Services Program Delivery Delegated Authority</w:t>
            </w:r>
          </w:p>
        </w:tc>
      </w:tr>
      <w:tr w:rsidR="0080636B" w14:paraId="42569A58" w14:textId="77777777" w:rsidTr="0053563E">
        <w:trPr>
          <w:trHeight w:val="530"/>
        </w:trPr>
        <w:tc>
          <w:tcPr>
            <w:tcW w:w="4695" w:type="dxa"/>
            <w:vAlign w:val="center"/>
          </w:tcPr>
          <w:p w14:paraId="12F5D26A" w14:textId="77777777" w:rsidR="0080636B" w:rsidRDefault="0080636B" w:rsidP="0080636B">
            <w:pPr>
              <w:rPr>
                <w:rFonts w:cs="Arial"/>
              </w:rPr>
            </w:pPr>
            <w:r w:rsidRPr="00677D1E">
              <w:rPr>
                <w:rFonts w:cs="Arial"/>
              </w:rPr>
              <w:t>Date Approved by Council:</w:t>
            </w:r>
          </w:p>
        </w:tc>
        <w:tc>
          <w:tcPr>
            <w:tcW w:w="4655" w:type="dxa"/>
          </w:tcPr>
          <w:p w14:paraId="462FB153" w14:textId="63716A98" w:rsidR="0080636B" w:rsidRDefault="0080636B" w:rsidP="0080636B">
            <w:pPr>
              <w:rPr>
                <w:rFonts w:cs="Arial"/>
              </w:rPr>
            </w:pPr>
            <w:r w:rsidRPr="0099329D">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5241E289" w:rsidR="005A545B" w:rsidRDefault="000F4349"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607825BD"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t>Policy Statement and Rationale:</w:t>
      </w:r>
    </w:p>
    <w:p w14:paraId="7C4CA0B8" w14:textId="77777777" w:rsidR="0080636B" w:rsidRPr="0080636B" w:rsidRDefault="0080636B" w:rsidP="0080636B">
      <w:pPr>
        <w:rPr>
          <w:rFonts w:eastAsiaTheme="majorEastAsia"/>
        </w:rPr>
      </w:pPr>
      <w:r w:rsidRPr="0080636B">
        <w:rPr>
          <w:rFonts w:eastAsiaTheme="majorEastAsia"/>
        </w:rPr>
        <w:t>The City of Kawartha Lakes is the provincially designated Consolidated Municipal Services Manager (CMSM) for the delivery of Children’s Services within the City and the County of Haliburton under the Child Care and Early Years Act (‘the Act’), 2014.</w:t>
      </w:r>
    </w:p>
    <w:p w14:paraId="22BEA39D" w14:textId="77777777" w:rsidR="0080636B" w:rsidRPr="0080636B" w:rsidRDefault="0080636B" w:rsidP="0080636B">
      <w:pPr>
        <w:rPr>
          <w:rFonts w:eastAsiaTheme="majorEastAsia"/>
        </w:rPr>
      </w:pPr>
      <w:r w:rsidRPr="0080636B">
        <w:rPr>
          <w:rFonts w:eastAsiaTheme="majorEastAsia"/>
        </w:rPr>
        <w:t>As CMSM, the City is the designated child care service system manager responsible for planning and managing licensed child care services in the City and County.  Child care services are managed by the City through a local service planning process that reflects current child care legislation, regulations and policies/directives.</w:t>
      </w:r>
    </w:p>
    <w:p w14:paraId="06977FC0" w14:textId="77777777" w:rsidR="0080636B" w:rsidRPr="0080636B" w:rsidRDefault="0080636B" w:rsidP="0080636B">
      <w:pPr>
        <w:rPr>
          <w:rFonts w:eastAsiaTheme="majorEastAsia"/>
        </w:rPr>
      </w:pPr>
      <w:r w:rsidRPr="0080636B">
        <w:rPr>
          <w:rFonts w:eastAsiaTheme="majorEastAsia"/>
        </w:rPr>
        <w:t>The Act defines the CMSMs role and responsibilities including funding, cost sharing and eligibility requirements for applicable programs.</w:t>
      </w:r>
    </w:p>
    <w:p w14:paraId="7D0CA7B0"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t>Scope:</w:t>
      </w:r>
    </w:p>
    <w:p w14:paraId="6989FAF4" w14:textId="77777777" w:rsidR="0080636B" w:rsidRPr="0080636B" w:rsidRDefault="0080636B" w:rsidP="0080636B">
      <w:pPr>
        <w:rPr>
          <w:rFonts w:eastAsiaTheme="majorEastAsia"/>
        </w:rPr>
      </w:pPr>
      <w:r w:rsidRPr="0080636B">
        <w:rPr>
          <w:rFonts w:eastAsiaTheme="majorEastAsia"/>
        </w:rPr>
        <w:t>This policy encompasses all Children’s Services programs and services funded, managed and administered by the City.</w:t>
      </w:r>
    </w:p>
    <w:p w14:paraId="6D6D51C2"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t>Policy:</w:t>
      </w:r>
    </w:p>
    <w:p w14:paraId="15E667A1" w14:textId="436A3DD8" w:rsidR="0080636B" w:rsidRPr="0080636B" w:rsidRDefault="0080636B" w:rsidP="0080636B">
      <w:pPr>
        <w:ind w:left="720" w:hanging="720"/>
        <w:rPr>
          <w:rFonts w:eastAsiaTheme="majorEastAsia"/>
        </w:rPr>
      </w:pPr>
      <w:r>
        <w:rPr>
          <w:rFonts w:eastAsiaTheme="majorEastAsia"/>
        </w:rPr>
        <w:t>1.</w:t>
      </w:r>
      <w:r>
        <w:rPr>
          <w:rFonts w:eastAsiaTheme="majorEastAsia"/>
        </w:rPr>
        <w:tab/>
      </w:r>
      <w:r w:rsidRPr="0080636B">
        <w:rPr>
          <w:rFonts w:eastAsiaTheme="majorEastAsia"/>
        </w:rPr>
        <w:t>Council shall approve the annual operating budget for Children’s Services programs and benefits.</w:t>
      </w:r>
    </w:p>
    <w:p w14:paraId="4322518C" w14:textId="7AE19FB3" w:rsidR="0080636B" w:rsidRPr="0080636B" w:rsidRDefault="0080636B" w:rsidP="0080636B">
      <w:pPr>
        <w:tabs>
          <w:tab w:val="left" w:pos="720"/>
        </w:tabs>
        <w:ind w:left="720" w:hanging="720"/>
        <w:rPr>
          <w:rFonts w:eastAsiaTheme="majorEastAsia"/>
        </w:rPr>
      </w:pPr>
      <w:r>
        <w:rPr>
          <w:rFonts w:eastAsiaTheme="majorEastAsia"/>
        </w:rPr>
        <w:t>2.</w:t>
      </w:r>
      <w:r>
        <w:rPr>
          <w:rFonts w:eastAsiaTheme="majorEastAsia"/>
        </w:rPr>
        <w:tab/>
      </w:r>
      <w:r w:rsidRPr="0080636B">
        <w:rPr>
          <w:rFonts w:eastAsiaTheme="majorEastAsia"/>
        </w:rPr>
        <w:t xml:space="preserve">The Manager of Social Services, reporting to the Director of Human Services, has the delegated authority under the Act and from Council to administer the Act </w:t>
      </w:r>
      <w:r w:rsidRPr="0080636B">
        <w:rPr>
          <w:rFonts w:eastAsiaTheme="majorEastAsia"/>
        </w:rPr>
        <w:lastRenderedPageBreak/>
        <w:t>according to provincial standards, City Management Directives and Standard Operating Procedures within the approved operating budget.</w:t>
      </w:r>
    </w:p>
    <w:p w14:paraId="169F3B55" w14:textId="5C5380D1" w:rsidR="0080636B" w:rsidRPr="0080636B" w:rsidRDefault="0080636B" w:rsidP="0080636B">
      <w:pPr>
        <w:ind w:left="720" w:hanging="720"/>
        <w:rPr>
          <w:rFonts w:eastAsiaTheme="majorEastAsia"/>
        </w:rPr>
      </w:pPr>
      <w:r>
        <w:rPr>
          <w:rFonts w:eastAsiaTheme="majorEastAsia"/>
        </w:rPr>
        <w:t>3.</w:t>
      </w:r>
      <w:r>
        <w:rPr>
          <w:rFonts w:eastAsiaTheme="majorEastAsia"/>
        </w:rPr>
        <w:tab/>
      </w:r>
      <w:r w:rsidRPr="0080636B">
        <w:rPr>
          <w:rFonts w:eastAsiaTheme="majorEastAsia"/>
        </w:rPr>
        <w:t>As a provincially mandated program, City Management Directives and Standard Operating Procedures shall describe the related operational guidelines and procedures for Children’s Services programs and services and further define the authorities of City staff within Council approved budgets to ensure consistent delivery and administration of the program.</w:t>
      </w:r>
    </w:p>
    <w:p w14:paraId="75B3ECB0" w14:textId="1B5448D5" w:rsidR="0080636B" w:rsidRPr="0080636B" w:rsidRDefault="0080636B" w:rsidP="0080636B">
      <w:pPr>
        <w:ind w:left="720" w:hanging="720"/>
        <w:rPr>
          <w:rFonts w:eastAsiaTheme="majorEastAsia"/>
        </w:rPr>
      </w:pPr>
      <w:r>
        <w:rPr>
          <w:rFonts w:eastAsiaTheme="majorEastAsia"/>
        </w:rPr>
        <w:t>4.</w:t>
      </w:r>
      <w:r>
        <w:rPr>
          <w:rFonts w:eastAsiaTheme="majorEastAsia"/>
        </w:rPr>
        <w:tab/>
      </w:r>
      <w:r w:rsidRPr="0080636B">
        <w:rPr>
          <w:rFonts w:eastAsiaTheme="majorEastAsia"/>
        </w:rPr>
        <w:t>Management Directives and Standard Operating Procedures shall describe the related operational guidelines and procedures and define the decision making authority of all staff, including the authority delegated through this policy to the Department Director, Manager of Social Services and Program Supervisor to ensure program integrity and compliance.</w:t>
      </w:r>
    </w:p>
    <w:p w14:paraId="128C20B7" w14:textId="60600C71" w:rsidR="0080636B" w:rsidRPr="0080636B" w:rsidRDefault="0080636B" w:rsidP="0080636B">
      <w:pPr>
        <w:ind w:left="720" w:hanging="720"/>
        <w:rPr>
          <w:rFonts w:eastAsiaTheme="majorEastAsia"/>
        </w:rPr>
      </w:pPr>
      <w:r>
        <w:rPr>
          <w:rFonts w:eastAsiaTheme="majorEastAsia"/>
        </w:rPr>
        <w:t>5.</w:t>
      </w:r>
      <w:r>
        <w:rPr>
          <w:rFonts w:eastAsiaTheme="majorEastAsia"/>
        </w:rPr>
        <w:tab/>
      </w:r>
      <w:r w:rsidRPr="0080636B">
        <w:rPr>
          <w:rFonts w:eastAsiaTheme="majorEastAsia"/>
        </w:rPr>
        <w:t>Staff will manage programs and administer Policies, Management Directives and Standard Operating Procedures in alignment with the City’s Strategic Plan.</w:t>
      </w:r>
    </w:p>
    <w:p w14:paraId="50752E13" w14:textId="694481F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1471F496" w:rsidR="0080636B" w:rsidRPr="006173E2" w:rsidRDefault="000F4349"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4BBA4326" w:rsidR="00833EB6" w:rsidRPr="006173E2" w:rsidRDefault="000F4349"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0F4349" w:rsidRPr="006173E2" w14:paraId="44407B3F" w14:textId="77777777" w:rsidTr="005A545B">
        <w:trPr>
          <w:trHeight w:val="432"/>
        </w:trPr>
        <w:tc>
          <w:tcPr>
            <w:tcW w:w="1217" w:type="dxa"/>
            <w:vAlign w:val="center"/>
          </w:tcPr>
          <w:p w14:paraId="3F094607" w14:textId="0E312289" w:rsidR="000F4349" w:rsidRPr="006173E2" w:rsidRDefault="000F4349" w:rsidP="00833EB6">
            <w:pPr>
              <w:rPr>
                <w:rFonts w:cs="Arial"/>
              </w:rPr>
            </w:pPr>
            <w:r>
              <w:rPr>
                <w:rFonts w:cs="Arial"/>
              </w:rPr>
              <w:t>3.0</w:t>
            </w:r>
          </w:p>
        </w:tc>
        <w:tc>
          <w:tcPr>
            <w:tcW w:w="1418" w:type="dxa"/>
            <w:vAlign w:val="center"/>
          </w:tcPr>
          <w:p w14:paraId="61D057FA" w14:textId="3F7151FB" w:rsidR="000F4349" w:rsidRDefault="000F4349" w:rsidP="00833EB6">
            <w:pPr>
              <w:rPr>
                <w:rFonts w:cs="Arial"/>
              </w:rPr>
            </w:pPr>
            <w:r>
              <w:rPr>
                <w:rFonts w:cs="Arial"/>
              </w:rPr>
              <w:t>April 20 ,2021</w:t>
            </w:r>
          </w:p>
        </w:tc>
        <w:tc>
          <w:tcPr>
            <w:tcW w:w="3933" w:type="dxa"/>
            <w:vAlign w:val="center"/>
          </w:tcPr>
          <w:p w14:paraId="10CBFF12" w14:textId="0D1851A7" w:rsidR="000F4349" w:rsidRDefault="000F4349" w:rsidP="00833EB6">
            <w:pPr>
              <w:rPr>
                <w:rFonts w:cs="Arial"/>
              </w:rPr>
            </w:pPr>
            <w:r>
              <w:rPr>
                <w:rFonts w:cs="Arial"/>
              </w:rPr>
              <w:t>Updated Policy Number</w:t>
            </w:r>
          </w:p>
        </w:tc>
        <w:tc>
          <w:tcPr>
            <w:tcW w:w="2160" w:type="dxa"/>
            <w:vAlign w:val="center"/>
          </w:tcPr>
          <w:p w14:paraId="7D050291" w14:textId="77777777" w:rsidR="000F4349" w:rsidRPr="006173E2" w:rsidRDefault="000F4349" w:rsidP="00833EB6">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5C57B19F" w:rsidR="00226B10" w:rsidRPr="00F95061" w:rsidRDefault="000F4349" w:rsidP="00F95061">
            <w:pPr>
              <w:pStyle w:val="Footer"/>
              <w:jc w:val="right"/>
              <w:rPr>
                <w:rFonts w:cs="Arial"/>
                <w:sz w:val="20"/>
                <w:szCs w:val="20"/>
              </w:rPr>
            </w:pPr>
            <w:r>
              <w:rPr>
                <w:rFonts w:cs="Arial"/>
                <w:sz w:val="20"/>
                <w:szCs w:val="20"/>
              </w:rPr>
              <w:t>CP202</w:t>
            </w:r>
            <w:r w:rsidR="00930460">
              <w:rPr>
                <w:rFonts w:cs="Arial"/>
                <w:sz w:val="20"/>
                <w:szCs w:val="20"/>
              </w:rPr>
              <w:t>6</w:t>
            </w:r>
            <w:r>
              <w:rPr>
                <w:rFonts w:cs="Arial"/>
                <w:sz w:val="20"/>
                <w:szCs w:val="20"/>
              </w:rPr>
              <w:t>-03</w:t>
            </w:r>
            <w:r w:rsidR="00930460">
              <w:rPr>
                <w:rFonts w:cs="Arial"/>
                <w:sz w:val="20"/>
                <w:szCs w:val="20"/>
              </w:rPr>
              <w:t>8</w:t>
            </w:r>
            <w:r w:rsidR="0080636B">
              <w:rPr>
                <w:rFonts w:cs="Arial"/>
                <w:sz w:val="20"/>
                <w:szCs w:val="20"/>
              </w:rPr>
              <w:t xml:space="preserve"> Children’s Services Program Delivery Delegated Authority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F2CCD"/>
    <w:rsid w:val="000F4349"/>
    <w:rsid w:val="00170791"/>
    <w:rsid w:val="001A28BD"/>
    <w:rsid w:val="00226B10"/>
    <w:rsid w:val="00242873"/>
    <w:rsid w:val="002A4BEF"/>
    <w:rsid w:val="002D5163"/>
    <w:rsid w:val="00330DB8"/>
    <w:rsid w:val="00331815"/>
    <w:rsid w:val="00360EC6"/>
    <w:rsid w:val="003B3C67"/>
    <w:rsid w:val="003E69C2"/>
    <w:rsid w:val="00412DDF"/>
    <w:rsid w:val="004168AA"/>
    <w:rsid w:val="00425202"/>
    <w:rsid w:val="0046540A"/>
    <w:rsid w:val="00467795"/>
    <w:rsid w:val="004A377A"/>
    <w:rsid w:val="004B297F"/>
    <w:rsid w:val="004B540D"/>
    <w:rsid w:val="00573CB8"/>
    <w:rsid w:val="005A545B"/>
    <w:rsid w:val="006470BE"/>
    <w:rsid w:val="006C50B4"/>
    <w:rsid w:val="006C6658"/>
    <w:rsid w:val="006E31BC"/>
    <w:rsid w:val="007A4E37"/>
    <w:rsid w:val="007F67E1"/>
    <w:rsid w:val="0080636B"/>
    <w:rsid w:val="008245DC"/>
    <w:rsid w:val="00833EB6"/>
    <w:rsid w:val="008B5228"/>
    <w:rsid w:val="008E5E29"/>
    <w:rsid w:val="0090099E"/>
    <w:rsid w:val="00930460"/>
    <w:rsid w:val="009D3584"/>
    <w:rsid w:val="009E7C86"/>
    <w:rsid w:val="00A07FCF"/>
    <w:rsid w:val="00A136DA"/>
    <w:rsid w:val="00A370D0"/>
    <w:rsid w:val="00AC4A09"/>
    <w:rsid w:val="00B12CB8"/>
    <w:rsid w:val="00B5071F"/>
    <w:rsid w:val="00B614C0"/>
    <w:rsid w:val="00BD386E"/>
    <w:rsid w:val="00C06DED"/>
    <w:rsid w:val="00C32860"/>
    <w:rsid w:val="00C74F14"/>
    <w:rsid w:val="00C940F6"/>
    <w:rsid w:val="00D171CE"/>
    <w:rsid w:val="00D21202"/>
    <w:rsid w:val="00D744ED"/>
    <w:rsid w:val="00DC04AB"/>
    <w:rsid w:val="00DC2655"/>
    <w:rsid w:val="00DC72BB"/>
    <w:rsid w:val="00E079A5"/>
    <w:rsid w:val="00E23464"/>
    <w:rsid w:val="00EC2875"/>
    <w:rsid w:val="00EC2B18"/>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53</COKL_x0020_Division>
    <COKL_x0020_Department xmlns="e63dacc3-515c-4cce-91e5-d3c507c5e648">11</COKL_x0020_Department>
    <Policy_x0020_Number xmlns="e63dacc3-515c-4cce-91e5-d3c507c5e648">CP2026-038</Policy_x0020_Number>
    <Related_x0020_Procedure xmlns="e63dacc3-515c-4cce-91e5-d3c507c5e648" xsi:nil="true"/>
    <Approval_x0020_Date xmlns="e63dacc3-515c-4cce-91e5-d3c507c5e648">2016-11-22T05:00:00+00:00</Approval_x0020_Date>
    <Related_x0020_Policy xmlns="e63dacc3-515c-4cce-91e5-d3c507c5e648" xsi:nil="true"/>
    <Policy_x0020_Name xmlns="e63dacc3-515c-4cce-91e5-d3c507c5e648">Children's Services Program Delivery Delegated Authority</Policy_x0020_Name>
    <Policy_x0020_Category xmlns="e63dacc3-515c-4cce-91e5-d3c507c5e648">Section L - Social Services</Policy_x0020_Category>
    <Superseded_x0020_Date xmlns="b44db830-4673-485e-a6b6-759026e9ec8d" xsi:nil="true"/>
    <Effective_x0020_Date xmlns="e63dacc3-515c-4cce-91e5-d3c507c5e648">2016-11-22T05:00:00+00:00</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C9A1F-202F-4B3B-8D43-784D000C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655FE-69D9-40E9-9725-388143B2A541}">
  <ds:schemaRefs>
    <ds:schemaRef ds:uri="Microsoft.SharePoint.Taxonomy.ContentTypeSync"/>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www.w3.org/XML/1998/namespace"/>
    <ds:schemaRef ds:uri="http://purl.org/dc/terms/"/>
    <ds:schemaRef ds:uri="http://schemas.microsoft.com/office/infopath/2007/PartnerControls"/>
    <ds:schemaRef ds:uri="b44db830-4673-485e-a6b6-759026e9ec8d"/>
    <ds:schemaRef ds:uri="http://schemas.microsoft.com/office/2006/documentManagement/types"/>
    <ds:schemaRef ds:uri="http://purl.org/dc/dcmitype/"/>
    <ds:schemaRef ds:uri="http://purl.org/dc/elements/1.1/"/>
    <ds:schemaRef ds:uri="http://schemas.openxmlformats.org/package/2006/metadata/core-properties"/>
    <ds:schemaRef ds:uri="e63dacc3-515c-4cce-91e5-d3c507c5e648"/>
  </ds:schemaRefs>
</ds:datastoreItem>
</file>

<file path=customXml/itemProps4.xml><?xml version="1.0" encoding="utf-8"?>
<ds:datastoreItem xmlns:ds="http://schemas.openxmlformats.org/officeDocument/2006/customXml" ds:itemID="{71C01981-6103-4907-B2B9-AED4FF0DA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2021-06-04T17:13:00Z</dcterms:created>
  <dcterms:modified xsi:type="dcterms:W3CDTF">2026-04-29T18:44:00Z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e4750b36-9444-42bf-9686-a8054cf0ea8f</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y fmtid="{D5CDD505-2E9C-101B-9397-08002B2CF9AE}" pid="18" name="_ExtendedDescription">
    <vt:lpwstr/>
  </property>
  <property fmtid="{D5CDD505-2E9C-101B-9397-08002B2CF9AE}" pid="19" name="Policy Sub Category">
    <vt:lpwstr>L.06 - Policies/Studies</vt:lpwstr>
  </property>
  <property fmtid="{D5CDD505-2E9C-101B-9397-08002B2CF9AE}" pid="20" name="Policy Type">
    <vt:lpwstr>Corporate</vt:lpwstr>
  </property>
  <property fmtid="{D5CDD505-2E9C-101B-9397-08002B2CF9AE}" pid="21" name="Effective Date">
    <vt:filetime>2016-11-22T05:00:00Z</vt:filetime>
  </property>
</Properties>
</file>