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2A1197" w:rsidTr="0093296D">
        <w:trPr>
          <w:trHeight w:val="521"/>
        </w:trPr>
        <w:tc>
          <w:tcPr>
            <w:tcW w:w="4695" w:type="dxa"/>
            <w:vAlign w:val="center"/>
          </w:tcPr>
          <w:p w:rsidR="002A1197" w:rsidRDefault="002A1197" w:rsidP="002A1197">
            <w:pPr>
              <w:rPr>
                <w:rFonts w:cs="Arial"/>
              </w:rPr>
            </w:pPr>
            <w:r w:rsidRPr="00677D1E">
              <w:rPr>
                <w:rFonts w:cs="Arial"/>
              </w:rPr>
              <w:t>Council Policy No.:</w:t>
            </w:r>
          </w:p>
        </w:tc>
        <w:tc>
          <w:tcPr>
            <w:tcW w:w="4655" w:type="dxa"/>
            <w:vAlign w:val="center"/>
          </w:tcPr>
          <w:p w:rsidR="002A1197" w:rsidRDefault="002A1197" w:rsidP="002A1197">
            <w:pPr>
              <w:rPr>
                <w:rFonts w:cs="Arial"/>
              </w:rPr>
            </w:pPr>
            <w:r w:rsidRPr="009259BF">
              <w:rPr>
                <w:rFonts w:cs="Arial"/>
              </w:rPr>
              <w:t>CP2016-002</w:t>
            </w:r>
          </w:p>
        </w:tc>
      </w:tr>
      <w:tr w:rsidR="002A1197" w:rsidTr="0093296D">
        <w:trPr>
          <w:trHeight w:val="539"/>
        </w:trPr>
        <w:tc>
          <w:tcPr>
            <w:tcW w:w="4695" w:type="dxa"/>
            <w:vAlign w:val="center"/>
          </w:tcPr>
          <w:p w:rsidR="002A1197" w:rsidRDefault="002A1197" w:rsidP="002A1197">
            <w:pPr>
              <w:rPr>
                <w:rFonts w:cs="Arial"/>
              </w:rPr>
            </w:pPr>
            <w:r w:rsidRPr="00677D1E">
              <w:rPr>
                <w:rFonts w:cs="Arial"/>
              </w:rPr>
              <w:t>Council Policy Name:</w:t>
            </w:r>
          </w:p>
        </w:tc>
        <w:tc>
          <w:tcPr>
            <w:tcW w:w="4655" w:type="dxa"/>
            <w:vAlign w:val="center"/>
          </w:tcPr>
          <w:p w:rsidR="002A1197" w:rsidRDefault="002A1197" w:rsidP="002A1197">
            <w:pPr>
              <w:rPr>
                <w:rFonts w:cs="Arial"/>
              </w:rPr>
            </w:pPr>
            <w:r w:rsidRPr="009259BF">
              <w:rPr>
                <w:rFonts w:cs="Arial"/>
              </w:rPr>
              <w:t>Whistleblower Policy</w:t>
            </w:r>
          </w:p>
        </w:tc>
      </w:tr>
      <w:tr w:rsidR="002A1197" w:rsidTr="0093296D">
        <w:trPr>
          <w:trHeight w:val="530"/>
        </w:trPr>
        <w:tc>
          <w:tcPr>
            <w:tcW w:w="4695" w:type="dxa"/>
            <w:vAlign w:val="center"/>
          </w:tcPr>
          <w:p w:rsidR="002A1197" w:rsidRDefault="002A1197" w:rsidP="002A1197">
            <w:pPr>
              <w:rPr>
                <w:rFonts w:cs="Arial"/>
              </w:rPr>
            </w:pPr>
            <w:r w:rsidRPr="00677D1E">
              <w:rPr>
                <w:rFonts w:cs="Arial"/>
              </w:rPr>
              <w:t>Date Approved by Council:</w:t>
            </w:r>
          </w:p>
        </w:tc>
        <w:tc>
          <w:tcPr>
            <w:tcW w:w="4655" w:type="dxa"/>
            <w:vAlign w:val="center"/>
          </w:tcPr>
          <w:p w:rsidR="002A1197" w:rsidRDefault="002A1197" w:rsidP="002A1197">
            <w:pPr>
              <w:rPr>
                <w:rFonts w:cs="Arial"/>
              </w:rPr>
            </w:pPr>
            <w:r w:rsidRPr="009259BF">
              <w:rPr>
                <w:rFonts w:cs="Arial"/>
              </w:rPr>
              <w:t>January 28, 2014</w:t>
            </w:r>
          </w:p>
        </w:tc>
      </w:tr>
      <w:tr w:rsidR="003B3C67" w:rsidTr="00822E03">
        <w:trPr>
          <w:trHeight w:val="530"/>
        </w:trPr>
        <w:tc>
          <w:tcPr>
            <w:tcW w:w="4695" w:type="dxa"/>
            <w:vAlign w:val="center"/>
          </w:tcPr>
          <w:p w:rsidR="003B3C67" w:rsidRDefault="003B3C67" w:rsidP="003B3C67">
            <w:pPr>
              <w:rPr>
                <w:rFonts w:cs="Arial"/>
              </w:rPr>
            </w:pPr>
            <w:r w:rsidRPr="00677D1E">
              <w:rPr>
                <w:rFonts w:cs="Arial"/>
              </w:rPr>
              <w:t>Date revision approved by Council:</w:t>
            </w:r>
          </w:p>
        </w:tc>
        <w:tc>
          <w:tcPr>
            <w:tcW w:w="4655" w:type="dxa"/>
          </w:tcPr>
          <w:p w:rsidR="003B3C67" w:rsidRDefault="00036295" w:rsidP="003B3C67">
            <w:pPr>
              <w:rPr>
                <w:rFonts w:cs="Arial"/>
              </w:rPr>
            </w:pPr>
            <w:r>
              <w:rPr>
                <w:rFonts w:cs="Arial"/>
              </w:rPr>
              <w:t>April 19, 2022</w:t>
            </w:r>
            <w:r>
              <w:rPr>
                <w:rFonts w:cs="Arial"/>
              </w:rPr>
              <w:br/>
              <w:t>CR2022-120/CW2022-092</w:t>
            </w:r>
          </w:p>
        </w:tc>
      </w:tr>
      <w:tr w:rsidR="003B3C67" w:rsidTr="002A1197">
        <w:trPr>
          <w:trHeight w:val="770"/>
        </w:trPr>
        <w:tc>
          <w:tcPr>
            <w:tcW w:w="4695" w:type="dxa"/>
            <w:vAlign w:val="center"/>
          </w:tcPr>
          <w:p w:rsidR="003B3C67" w:rsidRDefault="003B3C67" w:rsidP="003B3C67">
            <w:pPr>
              <w:rPr>
                <w:rFonts w:cs="Arial"/>
              </w:rPr>
            </w:pPr>
            <w:r w:rsidRPr="00677D1E">
              <w:rPr>
                <w:rFonts w:cs="Arial"/>
              </w:rPr>
              <w:t>Related SOP, Management Directive, Council Policy, Forms</w:t>
            </w:r>
          </w:p>
        </w:tc>
        <w:tc>
          <w:tcPr>
            <w:tcW w:w="4655" w:type="dxa"/>
            <w:vAlign w:val="center"/>
          </w:tcPr>
          <w:p w:rsidR="003B3C67" w:rsidRDefault="007172C6" w:rsidP="003B3C67">
            <w:pPr>
              <w:spacing w:before="0" w:after="0"/>
              <w:rPr>
                <w:rFonts w:cs="Arial"/>
              </w:rPr>
            </w:pPr>
            <w:r>
              <w:rPr>
                <w:rFonts w:cs="Arial"/>
              </w:rPr>
              <w:t>How to Report Concern or Misconduct Management Directive</w:t>
            </w:r>
          </w:p>
        </w:tc>
      </w:tr>
    </w:tbl>
    <w:p w:rsidR="0090099E" w:rsidRPr="00F63F92" w:rsidRDefault="0090099E" w:rsidP="0090099E">
      <w:pPr>
        <w:keepNext/>
        <w:keepLines/>
        <w:outlineLvl w:val="0"/>
        <w:rPr>
          <w:rFonts w:eastAsiaTheme="majorEastAsia" w:cstheme="majorBidi"/>
          <w:b/>
          <w:bCs/>
          <w:color w:val="2C3D7A"/>
          <w:sz w:val="28"/>
          <w:szCs w:val="28"/>
        </w:rPr>
      </w:pPr>
      <w:r w:rsidRPr="00F63F92">
        <w:rPr>
          <w:rFonts w:eastAsiaTheme="majorEastAsia" w:cstheme="majorBidi"/>
          <w:b/>
          <w:bCs/>
          <w:color w:val="2C3D7A"/>
          <w:sz w:val="28"/>
          <w:szCs w:val="28"/>
        </w:rPr>
        <w:t>Policy Statement and Rationale:</w:t>
      </w:r>
    </w:p>
    <w:p w:rsidR="002A1197" w:rsidRPr="002A1197" w:rsidRDefault="002A1197" w:rsidP="002A1197">
      <w:r w:rsidRPr="002A1197">
        <w:t>The City of Kawartha Lakes has a Code of Conduct policy that requires employees to observe high standards of business and personal ethics in the conduct of their duties and responsibilities. Employees must practice honesty and integrity in fulfilling their responsibilities and comply with all applicable laws and regulations. Employees' conduct, both on and off the job, must reflect favorably upon the City of Kawartha Lakes.</w:t>
      </w:r>
    </w:p>
    <w:p w:rsidR="002A1197" w:rsidRDefault="002A1197" w:rsidP="002A1197">
      <w:pPr>
        <w:rPr>
          <w:b/>
          <w:bCs/>
        </w:rPr>
      </w:pPr>
      <w:r w:rsidRPr="002A1197">
        <w:t>The following Whistleblower Policy is intended to encourage and enable employees to raise serious concerns about violations of the City of Kawartha Lakes Code of Conduct policy or other policies. The Whistleblower Policy provides that employees may report complaints and allegations concerning violations of the Code of Conduct to the Director of Corporate Services.</w:t>
      </w:r>
    </w:p>
    <w:p w:rsidR="00B12CB8" w:rsidRPr="00F63F92" w:rsidRDefault="0090099E" w:rsidP="002A1197">
      <w:pPr>
        <w:pStyle w:val="Heading1"/>
        <w:rPr>
          <w:color w:val="1F497D" w:themeColor="text2"/>
          <w:szCs w:val="24"/>
        </w:rPr>
      </w:pPr>
      <w:r w:rsidRPr="00F63F92">
        <w:rPr>
          <w:color w:val="1F497D" w:themeColor="text2"/>
          <w:szCs w:val="24"/>
        </w:rPr>
        <w:t>Scope:</w:t>
      </w:r>
    </w:p>
    <w:p w:rsidR="002A1197" w:rsidRPr="002A1197" w:rsidRDefault="002A1197" w:rsidP="002A1197">
      <w:pPr>
        <w:overflowPunct w:val="0"/>
        <w:autoSpaceDE w:val="0"/>
        <w:autoSpaceDN w:val="0"/>
        <w:adjustRightInd w:val="0"/>
        <w:textAlignment w:val="baseline"/>
        <w:rPr>
          <w:rFonts w:cs="Arial"/>
        </w:rPr>
      </w:pPr>
      <w:r w:rsidRPr="002A1197">
        <w:rPr>
          <w:rFonts w:cs="Arial"/>
        </w:rPr>
        <w:t>This policy relates to all Employees of the City of Kawartha Lakes.  It includes the responsibility to report and the protection against retaliation.</w:t>
      </w:r>
    </w:p>
    <w:p w:rsidR="0090099E" w:rsidRPr="00F63F92" w:rsidRDefault="0090099E" w:rsidP="00AC4A09">
      <w:pPr>
        <w:keepNext/>
        <w:keepLines/>
        <w:outlineLvl w:val="0"/>
        <w:rPr>
          <w:rFonts w:eastAsiaTheme="majorEastAsia" w:cstheme="majorBidi"/>
          <w:b/>
          <w:bCs/>
          <w:color w:val="2C3D7A"/>
        </w:rPr>
      </w:pPr>
      <w:r w:rsidRPr="00F63F92">
        <w:rPr>
          <w:rFonts w:eastAsiaTheme="majorEastAsia" w:cstheme="majorBidi"/>
          <w:b/>
          <w:bCs/>
          <w:color w:val="2C3D7A"/>
        </w:rPr>
        <w:t>Policy:</w:t>
      </w:r>
    </w:p>
    <w:p w:rsidR="002A1197" w:rsidRPr="002A1197" w:rsidRDefault="002A1197" w:rsidP="002A1197">
      <w:pPr>
        <w:overflowPunct w:val="0"/>
        <w:autoSpaceDE w:val="0"/>
        <w:autoSpaceDN w:val="0"/>
        <w:adjustRightInd w:val="0"/>
        <w:textAlignment w:val="baseline"/>
        <w:rPr>
          <w:rFonts w:cs="Arial"/>
        </w:rPr>
      </w:pPr>
      <w:r w:rsidRPr="002A1197">
        <w:rPr>
          <w:rFonts w:cs="Arial"/>
        </w:rPr>
        <w:t>It should be emphasized that this policy is intended to assist individuals who believe they have discovered malpractice or impropriety. It is not designed to question financial or business decisions taken by the organization nor should it be used to reconsider any matters which have been investigated under another process such as the Workplace Harassment policies or grievance procedures provided by a Collective Agreement.</w:t>
      </w:r>
    </w:p>
    <w:p w:rsidR="002A1197" w:rsidRPr="002A1197" w:rsidRDefault="002A1197" w:rsidP="002A1197">
      <w:pPr>
        <w:pStyle w:val="Heading2"/>
      </w:pPr>
      <w:r w:rsidRPr="002A1197">
        <w:t>What is Whistleblowing?</w:t>
      </w:r>
    </w:p>
    <w:p w:rsidR="002A1197" w:rsidRPr="002A1197" w:rsidRDefault="002A1197" w:rsidP="002A1197">
      <w:pPr>
        <w:rPr>
          <w:rFonts w:cs="Arial"/>
        </w:rPr>
      </w:pPr>
      <w:r w:rsidRPr="002A1197">
        <w:rPr>
          <w:rFonts w:cs="Arial"/>
        </w:rPr>
        <w:t>Whistleblowing is the confidential disclosure by an individual of any concern encountered in the workplace relating to an observed or alleged wrongdoing. This organization considers such wrongdoing to include:</w:t>
      </w:r>
    </w:p>
    <w:p w:rsidR="002A1197" w:rsidRPr="002A1197" w:rsidRDefault="002A1197" w:rsidP="002A1197">
      <w:pPr>
        <w:numPr>
          <w:ilvl w:val="0"/>
          <w:numId w:val="1"/>
        </w:numPr>
        <w:rPr>
          <w:rFonts w:cs="Arial"/>
        </w:rPr>
      </w:pPr>
      <w:r w:rsidRPr="002A1197">
        <w:rPr>
          <w:rFonts w:cs="Arial"/>
        </w:rPr>
        <w:t>General malpractice – such as immoral, illegal or unethical conduct; (including where someone’s health &amp; safety has been put in danger or violations of the Human Rights Code)</w:t>
      </w:r>
    </w:p>
    <w:p w:rsidR="002A1197" w:rsidRPr="002A1197" w:rsidRDefault="002A1197" w:rsidP="002A1197">
      <w:pPr>
        <w:numPr>
          <w:ilvl w:val="0"/>
          <w:numId w:val="1"/>
        </w:numPr>
        <w:rPr>
          <w:rFonts w:cs="Arial"/>
        </w:rPr>
      </w:pPr>
      <w:r w:rsidRPr="002A1197">
        <w:rPr>
          <w:rFonts w:cs="Arial"/>
        </w:rPr>
        <w:t>Gross misconduct; (including theft, fraud, misappropriation of funds)</w:t>
      </w:r>
    </w:p>
    <w:p w:rsidR="002A1197" w:rsidRPr="002A1197" w:rsidRDefault="002A1197" w:rsidP="002A1197">
      <w:pPr>
        <w:numPr>
          <w:ilvl w:val="0"/>
          <w:numId w:val="1"/>
        </w:numPr>
        <w:rPr>
          <w:rFonts w:cs="Arial"/>
        </w:rPr>
      </w:pPr>
      <w:r w:rsidRPr="002A1197">
        <w:rPr>
          <w:rFonts w:cs="Arial"/>
        </w:rPr>
        <w:t>Serious infractions of the City of Kawartha Lakes Code of Conduct policy;</w:t>
      </w:r>
    </w:p>
    <w:p w:rsidR="002A1197" w:rsidRPr="002A1197" w:rsidRDefault="002A1197" w:rsidP="002A1197">
      <w:pPr>
        <w:numPr>
          <w:ilvl w:val="0"/>
          <w:numId w:val="1"/>
        </w:numPr>
        <w:rPr>
          <w:rFonts w:cs="Arial"/>
        </w:rPr>
      </w:pPr>
      <w:r w:rsidRPr="002A1197">
        <w:rPr>
          <w:rFonts w:cs="Arial"/>
        </w:rPr>
        <w:t>Potential infractions of legislation or regulations specific to the employee’s area of responsibility; and</w:t>
      </w:r>
    </w:p>
    <w:p w:rsidR="002A1197" w:rsidRPr="002A1197" w:rsidRDefault="002A1197" w:rsidP="002A1197">
      <w:pPr>
        <w:numPr>
          <w:ilvl w:val="0"/>
          <w:numId w:val="1"/>
        </w:numPr>
        <w:rPr>
          <w:rFonts w:cs="Arial"/>
        </w:rPr>
      </w:pPr>
      <w:r w:rsidRPr="002A1197">
        <w:rPr>
          <w:rFonts w:cs="Arial"/>
        </w:rPr>
        <w:t>Potential infractions of Purchasing Policy, Expense Policy or other applicable corporate financial policies or processes.</w:t>
      </w:r>
    </w:p>
    <w:p w:rsidR="002A1197" w:rsidRPr="002A1197" w:rsidRDefault="002A1197" w:rsidP="002A1197">
      <w:pPr>
        <w:pStyle w:val="Heading2"/>
      </w:pPr>
      <w:r w:rsidRPr="002A1197">
        <w:t>Reporting Complaint or Concern</w:t>
      </w:r>
    </w:p>
    <w:p w:rsidR="002A1197" w:rsidRPr="002A1197" w:rsidRDefault="002A1197" w:rsidP="002A1197">
      <w:pPr>
        <w:rPr>
          <w:rFonts w:cs="Arial"/>
        </w:rPr>
      </w:pPr>
      <w:r w:rsidRPr="002A1197">
        <w:rPr>
          <w:rFonts w:cs="Arial"/>
        </w:rPr>
        <w:t xml:space="preserve">Any person with a complaint or concern in accordance with this policy may submit their concern </w:t>
      </w:r>
      <w:r w:rsidR="001C022A">
        <w:rPr>
          <w:rFonts w:cs="Arial"/>
        </w:rPr>
        <w:t xml:space="preserve">by phone, email or paper. In order to ensure that employees have the ability to report incidents of </w:t>
      </w:r>
      <w:r w:rsidR="00A36C25">
        <w:rPr>
          <w:rFonts w:cs="Arial"/>
        </w:rPr>
        <w:t>concern regardless of the type of alleged violation, a detailed process is defined within a management directive</w:t>
      </w:r>
      <w:r w:rsidR="001C022A">
        <w:rPr>
          <w:rFonts w:cs="Arial"/>
        </w:rPr>
        <w:t xml:space="preserve">. The intake of concerns will be administered by the Director of Corporate Services and can be assigned to others such as the Internal Auditor or Manager of Human Resources or external resources. See the Management Directive – </w:t>
      </w:r>
      <w:r w:rsidR="007172C6">
        <w:rPr>
          <w:rFonts w:cs="Arial"/>
        </w:rPr>
        <w:t>How</w:t>
      </w:r>
      <w:r w:rsidR="00F63F92">
        <w:rPr>
          <w:rFonts w:cs="Arial"/>
        </w:rPr>
        <w:t xml:space="preserve"> to Report Concern or Misconduct</w:t>
      </w:r>
      <w:r w:rsidR="001C022A">
        <w:rPr>
          <w:rFonts w:cs="Arial"/>
        </w:rPr>
        <w:t xml:space="preserve"> for reporting processes. </w:t>
      </w:r>
    </w:p>
    <w:p w:rsidR="002A1197" w:rsidRPr="002A1197" w:rsidRDefault="002A1197" w:rsidP="002A1197">
      <w:pPr>
        <w:pStyle w:val="Heading2"/>
      </w:pPr>
      <w:r w:rsidRPr="002A1197">
        <w:t>Confidentiality</w:t>
      </w:r>
    </w:p>
    <w:p w:rsidR="002A1197" w:rsidRPr="002A1197" w:rsidRDefault="002A1197" w:rsidP="002A1197">
      <w:pPr>
        <w:rPr>
          <w:rFonts w:cs="Arial"/>
        </w:rPr>
      </w:pPr>
      <w:r w:rsidRPr="002A1197">
        <w:rPr>
          <w:rFonts w:cs="Arial"/>
        </w:rPr>
        <w:t>Alleged violations may be submitted on a confidential basis by the complainant. The name of the complainant will be kept confidential, unless the matter, due to the severity, is referred to the Police and/or court system.</w:t>
      </w:r>
    </w:p>
    <w:p w:rsidR="002A1197" w:rsidRPr="002A1197" w:rsidRDefault="002A1197" w:rsidP="002A1197">
      <w:pPr>
        <w:pStyle w:val="Heading2"/>
      </w:pPr>
      <w:r w:rsidRPr="002A1197">
        <w:t>No Retaliation</w:t>
      </w:r>
    </w:p>
    <w:p w:rsidR="002A1197" w:rsidRPr="002A1197" w:rsidRDefault="002A1197" w:rsidP="002A1197">
      <w:pPr>
        <w:rPr>
          <w:rFonts w:cs="Arial"/>
        </w:rPr>
      </w:pPr>
      <w:r w:rsidRPr="002A1197">
        <w:rPr>
          <w:rFonts w:cs="Arial"/>
        </w:rPr>
        <w:t>No employee who reports a complaint or concern shall suffer harassment, retaliation or adverse employment consequence. An employee who retaliates against someone who has reported a complaint or concern is subject to discipline up to and including termination of employment.</w:t>
      </w:r>
    </w:p>
    <w:p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rsidTr="00FE48B2">
        <w:trPr>
          <w:trHeight w:val="485"/>
        </w:trPr>
        <w:tc>
          <w:tcPr>
            <w:tcW w:w="1217" w:type="dxa"/>
            <w:shd w:val="clear" w:color="auto" w:fill="auto"/>
            <w:vAlign w:val="center"/>
          </w:tcPr>
          <w:p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rsidR="0090099E" w:rsidRPr="006173E2" w:rsidRDefault="0090099E" w:rsidP="00FE48B2">
            <w:pPr>
              <w:jc w:val="center"/>
              <w:rPr>
                <w:rFonts w:cs="Arial"/>
                <w:b/>
                <w:bCs/>
              </w:rPr>
            </w:pPr>
            <w:r w:rsidRPr="006173E2">
              <w:rPr>
                <w:rFonts w:cs="Arial"/>
                <w:b/>
                <w:bCs/>
              </w:rPr>
              <w:t>Requested By</w:t>
            </w:r>
          </w:p>
        </w:tc>
      </w:tr>
      <w:tr w:rsidR="0090099E" w:rsidRPr="006173E2" w:rsidTr="00FE48B2">
        <w:trPr>
          <w:trHeight w:val="432"/>
        </w:trPr>
        <w:tc>
          <w:tcPr>
            <w:tcW w:w="1217" w:type="dxa"/>
            <w:vAlign w:val="center"/>
          </w:tcPr>
          <w:p w:rsidR="0090099E" w:rsidRPr="006173E2" w:rsidRDefault="0090099E" w:rsidP="00FE48B2">
            <w:pPr>
              <w:rPr>
                <w:rFonts w:cs="Arial"/>
              </w:rPr>
            </w:pPr>
            <w:r w:rsidRPr="006173E2">
              <w:rPr>
                <w:rFonts w:cs="Arial"/>
              </w:rPr>
              <w:t>0.0</w:t>
            </w:r>
          </w:p>
        </w:tc>
        <w:tc>
          <w:tcPr>
            <w:tcW w:w="970" w:type="dxa"/>
            <w:vAlign w:val="center"/>
          </w:tcPr>
          <w:p w:rsidR="0090099E" w:rsidRPr="006173E2" w:rsidRDefault="00DC2655" w:rsidP="00FE48B2">
            <w:pPr>
              <w:rPr>
                <w:rFonts w:cs="Arial"/>
              </w:rPr>
            </w:pPr>
            <w:r>
              <w:rPr>
                <w:rFonts w:cs="Arial"/>
              </w:rPr>
              <w:t>01/20/2021</w:t>
            </w:r>
          </w:p>
        </w:tc>
        <w:tc>
          <w:tcPr>
            <w:tcW w:w="3933" w:type="dxa"/>
            <w:vAlign w:val="center"/>
          </w:tcPr>
          <w:p w:rsidR="0090099E" w:rsidRPr="006173E2" w:rsidRDefault="00DC2655" w:rsidP="00FE48B2">
            <w:pPr>
              <w:rPr>
                <w:rFonts w:cs="Arial"/>
              </w:rPr>
            </w:pPr>
            <w:r>
              <w:rPr>
                <w:rFonts w:cs="Arial"/>
              </w:rPr>
              <w:t>Updated Policy Template</w:t>
            </w:r>
          </w:p>
        </w:tc>
        <w:tc>
          <w:tcPr>
            <w:tcW w:w="2160" w:type="dxa"/>
            <w:vAlign w:val="center"/>
          </w:tcPr>
          <w:p w:rsidR="0090099E" w:rsidRPr="006173E2" w:rsidRDefault="0090099E" w:rsidP="00FE48B2">
            <w:pPr>
              <w:rPr>
                <w:rFonts w:cs="Arial"/>
              </w:rPr>
            </w:pPr>
          </w:p>
        </w:tc>
      </w:tr>
      <w:tr w:rsidR="001C022A" w:rsidRPr="006173E2" w:rsidTr="00FE48B2">
        <w:trPr>
          <w:trHeight w:val="432"/>
        </w:trPr>
        <w:tc>
          <w:tcPr>
            <w:tcW w:w="1217" w:type="dxa"/>
            <w:vAlign w:val="center"/>
          </w:tcPr>
          <w:p w:rsidR="001C022A" w:rsidRPr="006173E2" w:rsidRDefault="001C022A" w:rsidP="00FE48B2">
            <w:pPr>
              <w:rPr>
                <w:rFonts w:cs="Arial"/>
              </w:rPr>
            </w:pPr>
            <w:r>
              <w:rPr>
                <w:rFonts w:cs="Arial"/>
              </w:rPr>
              <w:t>1.0</w:t>
            </w:r>
          </w:p>
        </w:tc>
        <w:tc>
          <w:tcPr>
            <w:tcW w:w="970" w:type="dxa"/>
            <w:vAlign w:val="center"/>
          </w:tcPr>
          <w:p w:rsidR="001C022A" w:rsidRDefault="001C022A" w:rsidP="00FE48B2">
            <w:pPr>
              <w:rPr>
                <w:rFonts w:cs="Arial"/>
              </w:rPr>
            </w:pPr>
            <w:r>
              <w:rPr>
                <w:rFonts w:cs="Arial"/>
              </w:rPr>
              <w:t>03/08/2022</w:t>
            </w:r>
          </w:p>
        </w:tc>
        <w:tc>
          <w:tcPr>
            <w:tcW w:w="3933" w:type="dxa"/>
            <w:vAlign w:val="center"/>
          </w:tcPr>
          <w:p w:rsidR="001C022A" w:rsidRDefault="001C022A" w:rsidP="00FE48B2">
            <w:pPr>
              <w:rPr>
                <w:rFonts w:cs="Arial"/>
              </w:rPr>
            </w:pPr>
            <w:r>
              <w:rPr>
                <w:rFonts w:cs="Arial"/>
              </w:rPr>
              <w:t>Updated reporting process; removed timelines to allow for reference to the management directive.</w:t>
            </w:r>
          </w:p>
        </w:tc>
        <w:tc>
          <w:tcPr>
            <w:tcW w:w="2160" w:type="dxa"/>
            <w:vAlign w:val="center"/>
          </w:tcPr>
          <w:p w:rsidR="001C022A" w:rsidRPr="006173E2" w:rsidRDefault="001C022A" w:rsidP="00FE48B2">
            <w:pPr>
              <w:rPr>
                <w:rFonts w:cs="Arial"/>
              </w:rPr>
            </w:pPr>
            <w:r>
              <w:rPr>
                <w:rFonts w:cs="Arial"/>
              </w:rPr>
              <w:t>Chief Administrative Officer</w:t>
            </w:r>
          </w:p>
        </w:tc>
      </w:tr>
      <w:tr w:rsidR="00036295" w:rsidRPr="006173E2" w:rsidTr="00FE48B2">
        <w:trPr>
          <w:trHeight w:val="432"/>
        </w:trPr>
        <w:tc>
          <w:tcPr>
            <w:tcW w:w="1217" w:type="dxa"/>
            <w:vAlign w:val="center"/>
          </w:tcPr>
          <w:p w:rsidR="00036295" w:rsidRDefault="00036295" w:rsidP="00FE48B2">
            <w:pPr>
              <w:rPr>
                <w:rFonts w:cs="Arial"/>
              </w:rPr>
            </w:pPr>
            <w:r>
              <w:rPr>
                <w:rFonts w:cs="Arial"/>
              </w:rPr>
              <w:t>2.0</w:t>
            </w:r>
          </w:p>
        </w:tc>
        <w:tc>
          <w:tcPr>
            <w:tcW w:w="970" w:type="dxa"/>
            <w:vAlign w:val="center"/>
          </w:tcPr>
          <w:p w:rsidR="00036295" w:rsidRDefault="00036295" w:rsidP="00FE48B2">
            <w:pPr>
              <w:rPr>
                <w:rFonts w:cs="Arial"/>
              </w:rPr>
            </w:pPr>
            <w:r>
              <w:rPr>
                <w:rFonts w:cs="Arial"/>
              </w:rPr>
              <w:t>19/04/2022</w:t>
            </w:r>
          </w:p>
        </w:tc>
        <w:tc>
          <w:tcPr>
            <w:tcW w:w="3933" w:type="dxa"/>
            <w:vAlign w:val="center"/>
          </w:tcPr>
          <w:p w:rsidR="00036295" w:rsidRDefault="00036295" w:rsidP="00FE48B2">
            <w:pPr>
              <w:rPr>
                <w:rFonts w:cs="Arial"/>
              </w:rPr>
            </w:pPr>
            <w:r>
              <w:rPr>
                <w:rFonts w:cs="Arial"/>
              </w:rPr>
              <w:t>Updated version approved by Council</w:t>
            </w:r>
          </w:p>
        </w:tc>
        <w:tc>
          <w:tcPr>
            <w:tcW w:w="2160" w:type="dxa"/>
            <w:vAlign w:val="center"/>
          </w:tcPr>
          <w:p w:rsidR="00036295" w:rsidRDefault="00036295" w:rsidP="00FE48B2">
            <w:pPr>
              <w:rPr>
                <w:rFonts w:cs="Arial"/>
              </w:rPr>
            </w:pPr>
          </w:p>
        </w:tc>
      </w:tr>
    </w:tbl>
    <w:p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1B2" w:rsidRDefault="009811B2" w:rsidP="00226B10">
      <w:r>
        <w:separator/>
      </w:r>
    </w:p>
  </w:endnote>
  <w:endnote w:type="continuationSeparator" w:id="0">
    <w:p w:rsidR="009811B2" w:rsidRDefault="009811B2"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rsidR="00226B10" w:rsidRPr="00F95061" w:rsidRDefault="002A1197" w:rsidP="00F95061">
            <w:pPr>
              <w:pStyle w:val="Footer"/>
              <w:jc w:val="right"/>
              <w:rPr>
                <w:rFonts w:cs="Arial"/>
                <w:sz w:val="20"/>
                <w:szCs w:val="20"/>
              </w:rPr>
            </w:pPr>
            <w:r>
              <w:rPr>
                <w:rFonts w:cs="Arial"/>
                <w:sz w:val="20"/>
                <w:szCs w:val="20"/>
              </w:rPr>
              <w:t>CP2016-002 Whistleblower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036295">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036295">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1B2" w:rsidRDefault="009811B2" w:rsidP="00226B10">
      <w:r>
        <w:separator/>
      </w:r>
    </w:p>
  </w:footnote>
  <w:footnote w:type="continuationSeparator" w:id="0">
    <w:p w:rsidR="009811B2" w:rsidRDefault="009811B2"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B4192"/>
    <w:multiLevelType w:val="hybridMultilevel"/>
    <w:tmpl w:val="722EC7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6295"/>
    <w:rsid w:val="00053A25"/>
    <w:rsid w:val="00065EA2"/>
    <w:rsid w:val="000F2CCD"/>
    <w:rsid w:val="00170791"/>
    <w:rsid w:val="001C022A"/>
    <w:rsid w:val="00226B10"/>
    <w:rsid w:val="002A1197"/>
    <w:rsid w:val="002A4BEF"/>
    <w:rsid w:val="00331815"/>
    <w:rsid w:val="003B3C67"/>
    <w:rsid w:val="003C5991"/>
    <w:rsid w:val="003E69C2"/>
    <w:rsid w:val="00425202"/>
    <w:rsid w:val="0046540A"/>
    <w:rsid w:val="00467795"/>
    <w:rsid w:val="004A377A"/>
    <w:rsid w:val="004B297F"/>
    <w:rsid w:val="004B540D"/>
    <w:rsid w:val="004F3737"/>
    <w:rsid w:val="00555A15"/>
    <w:rsid w:val="00567FE7"/>
    <w:rsid w:val="006470BE"/>
    <w:rsid w:val="006B49EF"/>
    <w:rsid w:val="006C50B4"/>
    <w:rsid w:val="006C6658"/>
    <w:rsid w:val="006E31BC"/>
    <w:rsid w:val="007172C6"/>
    <w:rsid w:val="00734054"/>
    <w:rsid w:val="007A4E37"/>
    <w:rsid w:val="007F67E1"/>
    <w:rsid w:val="0084720C"/>
    <w:rsid w:val="008E5E29"/>
    <w:rsid w:val="0090099E"/>
    <w:rsid w:val="009700AE"/>
    <w:rsid w:val="009811B2"/>
    <w:rsid w:val="009D3584"/>
    <w:rsid w:val="009E7C86"/>
    <w:rsid w:val="00A07FCF"/>
    <w:rsid w:val="00A136DA"/>
    <w:rsid w:val="00A36C25"/>
    <w:rsid w:val="00AC4A09"/>
    <w:rsid w:val="00B12CB8"/>
    <w:rsid w:val="00B5071F"/>
    <w:rsid w:val="00B614C0"/>
    <w:rsid w:val="00C06DED"/>
    <w:rsid w:val="00C74F14"/>
    <w:rsid w:val="00D21202"/>
    <w:rsid w:val="00D744ED"/>
    <w:rsid w:val="00D92440"/>
    <w:rsid w:val="00DC04AB"/>
    <w:rsid w:val="00DC2655"/>
    <w:rsid w:val="00EC2875"/>
    <w:rsid w:val="00EC2B18"/>
    <w:rsid w:val="00EF0DF7"/>
    <w:rsid w:val="00F63F92"/>
    <w:rsid w:val="00F70B5B"/>
    <w:rsid w:val="00F95061"/>
    <w:rsid w:val="00FB77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73D6A"/>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Policy" ma:contentTypeID="0x010100EA33779F5E0783409227147694004F910200ED62FE1FDDBE7741A870C6EEFFBA140E" ma:contentTypeVersion="49" ma:contentTypeDescription="" ma:contentTypeScope="" ma:versionID="ecd8b5ab5f3c9aaaa50ff6c6e0c69e14">
  <xsd:schema xmlns:xsd="http://www.w3.org/2001/XMLSchema" xmlns:xs="http://www.w3.org/2001/XMLSchema" xmlns:p="http://schemas.microsoft.com/office/2006/metadata/properties" xmlns:ns2="7f6a1b84-d9f1-41b0-9935-e7bed56ccb59" xmlns:ns4="2026e193-403e-49b0-84d7-399809578d26" targetNamespace="http://schemas.microsoft.com/office/2006/metadata/properties" ma:root="true" ma:fieldsID="db07d983829cad690e0c27a86c4ed154" ns2:_="" ns4:_="">
    <xsd:import namespace="7f6a1b84-d9f1-41b0-9935-e7bed56ccb59"/>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Type" minOccurs="0"/>
                <xsd:element ref="ns2:Policy_x0020_Category" minOccurs="0"/>
                <xsd:element ref="ns2:Policy_x0020_Sub_x0020_Category"/>
                <xsd:element ref="ns2:Related_x0020_Policy" minOccurs="0"/>
                <xsd:element ref="ns2:Related_x0020_Procedur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a1b84-d9f1-41b0-9935-e7bed56ccb59"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f006166f-e313-4ef1-83d3-ca664b29841e}" ma:internalName="Records_x0020_Classification" ma:readOnly="false" ma:showField="Title" ma:web="7f6a1b84-d9f1-41b0-9935-e7bed56ccb59">
      <xsd:simpleType>
        <xsd:restriction base="dms:Lookup"/>
      </xsd:simpleType>
    </xsd:element>
    <xsd:element name="COKL_x0020_Division" ma:index="2" nillable="true" ma:displayName="COKL Division" ma:list="{a28f2d38-35a2-4234-8c0b-dc7959830217}" ma:internalName="COKL_x0020_Division" ma:readOnly="false" ma:showField="Title" ma:web="7f6a1b84-d9f1-41b0-9935-e7bed56ccb59">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73cd15e0-8460-48a2-a51f-877b9738aaeb}" ma:internalName="COKL_x0020_Department" ma:readOnly="false" ma:showField="Title" ma:web="7f6a1b84-d9f1-41b0-9935-e7bed56ccb59">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internalName="Policy_x0020_Type" ma:readOnly="false">
      <xsd:simpleType>
        <xsd:restriction base="dms:Choice">
          <xsd:enumeration value="Corporate"/>
          <xsd:enumeration value="Management"/>
        </xsd:restriction>
      </xsd:simpleType>
    </xsd:element>
    <xsd:element name="Policy_x0020_Category" ma:index="9"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26e193-403e-49b0-84d7-399809578d26">WMMQC3JUMRV4-8-60</_dlc_DocId>
    <_dlc_DocIdUrl xmlns="2026e193-403e-49b0-84d7-399809578d26">
      <Url>https://documents.city.kawarthalakes.on.ca/workgroups/crww/_layouts/15/DocIdRedir.aspx?ID=WMMQC3JUMRV4-8-60</Url>
      <Description>WMMQC3JUMRV4-8-60</Description>
    </_dlc_DocIdUrl>
    <Records_x0020_Classification xmlns="7f6a1b84-d9f1-41b0-9935-e7bed56ccb59">11</Records_x0020_Classification>
    <COKL_x0020_Division xmlns="7f6a1b84-d9f1-41b0-9935-e7bed56ccb59">8</COKL_x0020_Division>
    <COKL_x0020_Department xmlns="7f6a1b84-d9f1-41b0-9935-e7bed56ccb59">2</COKL_x0020_Department>
    <Effective_x0020_Date xmlns="7f6a1b84-d9f1-41b0-9935-e7bed56ccb59" xsi:nil="true"/>
    <Policy_x0020_Number xmlns="7f6a1b84-d9f1-41b0-9935-e7bed56ccb59" xsi:nil="true"/>
    <Related_x0020_Procedure xmlns="7f6a1b84-d9f1-41b0-9935-e7bed56ccb59" xsi:nil="true"/>
    <Approval_x0020_Date xmlns="7f6a1b84-d9f1-41b0-9935-e7bed56ccb59" xsi:nil="true"/>
    <Related_x0020_Policy xmlns="7f6a1b84-d9f1-41b0-9935-e7bed56ccb59" xsi:nil="true"/>
    <Policy_x0020_Name xmlns="7f6a1b84-d9f1-41b0-9935-e7bed56ccb59">Whisteblower Policy</Policy_x0020_Name>
    <Policy_x0020_Category xmlns="7f6a1b84-d9f1-41b0-9935-e7bed56ccb59">Section N - Human Resources</Policy_x0020_Category>
    <Policy_x0020_Type xmlns="7f6a1b84-d9f1-41b0-9935-e7bed56ccb59">Corporate</Policy_x0020_Type>
    <Policy_x0020_Sub_x0020_Category xmlns="7f6a1b84-d9f1-41b0-9935-e7bed56ccb59">N.05 - Policies/Studies</Policy_x0020_Sub_x0020_Category>
    <_dlc_DocIdPersistId xmlns="2026e193-403e-49b0-84d7-399809578d26" xsi:nil="true"/>
  </documentManagement>
</p:properties>
</file>

<file path=customXml/itemProps1.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2.xml><?xml version="1.0" encoding="utf-8"?>
<ds:datastoreItem xmlns:ds="http://schemas.openxmlformats.org/officeDocument/2006/customXml" ds:itemID="{59E3A79B-8650-40A1-9D71-2CC9D5E2ECA2}">
  <ds:schemaRefs>
    <ds:schemaRef ds:uri="http://schemas.microsoft.com/sharepoint/v3/contenttype/forms"/>
  </ds:schemaRefs>
</ds:datastoreItem>
</file>

<file path=customXml/itemProps3.xml><?xml version="1.0" encoding="utf-8"?>
<ds:datastoreItem xmlns:ds="http://schemas.openxmlformats.org/officeDocument/2006/customXml" ds:itemID="{C277A597-5749-4853-8936-3AF890CC4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a1b84-d9f1-41b0-9935-e7bed56ccb59"/>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2026e193-403e-49b0-84d7-399809578d26"/>
    <ds:schemaRef ds:uri="7f6a1b84-d9f1-41b0-9935-e7bed56ccb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1</cp:revision>
  <dcterms:created xsi:type="dcterms:W3CDTF">2022-05-05T15:11:00Z</dcterms:created>
  <dcterms:modified xsi:type="dcterms:W3CDTF">2022-05-05T15:11:00Z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0x010100EA33779F5E0783409227147694004F910200ED62FE1FDDBE7741A870C6EEFFBA140E</vt:lpwstr>
  </property>
  <property fmtid="{D5CDD505-2E9C-101B-9397-08002B2CF9AE}" pid="3" name="_dlc_DocIdItemGuid">
    <vt:lpwstr>0ad0dce4-0b84-4b89-b6c4-11c7fa70e7cd</vt:lpwstr>
  </property>
  <property fmtid="{D5CDD505-2E9C-101B-9397-08002B2CF9AE}" pid="4" name="By-Law Subject">
    <vt:lpwstr/>
  </property>
  <property fmtid="{D5CDD505-2E9C-101B-9397-08002B2CF9AE}" pid="5" name="By-Law Number">
    <vt:lpwstr/>
  </property>
  <property fmtid="{D5CDD505-2E9C-101B-9397-08002B2CF9AE}" pid="6" name="Order">
    <vt:r8>1216800</vt:r8>
  </property>
  <property fmtid="{D5CDD505-2E9C-101B-9397-08002B2CF9AE}" pid="7" name="Sensitivity">
    <vt:lpwstr>Open</vt:lpwstr>
  </property>
  <property fmtid="{D5CDD505-2E9C-101B-9397-08002B2CF9AE}" pid="8" name="Charter Title">
    <vt:lpwstr/>
  </property>
  <property fmtid="{D5CDD505-2E9C-101B-9397-08002B2CF9AE}" pid="9" name="Agenda Type">
    <vt:lpwstr/>
  </property>
  <property fmtid="{D5CDD505-2E9C-101B-9397-08002B2CF9AE}" pid="10" name="xd_ProgID">
    <vt:lpwstr/>
  </property>
  <property fmtid="{D5CDD505-2E9C-101B-9397-08002B2CF9AE}" pid="11" name="Report Numbers">
    <vt:lpwstr/>
  </property>
  <property fmtid="{D5CDD505-2E9C-101B-9397-08002B2CF9AE}" pid="12" name="Storage Location">
    <vt:lpwstr/>
  </property>
  <property fmtid="{D5CDD505-2E9C-101B-9397-08002B2CF9AE}" pid="13" name="Resolution Number">
    <vt:lpwstr/>
  </property>
  <property fmtid="{D5CDD505-2E9C-101B-9397-08002B2CF9AE}" pid="14" name="Government Authority">
    <vt:lpwstr/>
  </property>
  <property fmtid="{D5CDD505-2E9C-101B-9397-08002B2CF9AE}" pid="15" name="By-Law Sub Category">
    <vt:lpwstr/>
  </property>
  <property fmtid="{D5CDD505-2E9C-101B-9397-08002B2CF9AE}" pid="16" name="Report Destination">
    <vt:lpwstr/>
  </property>
  <property fmtid="{D5CDD505-2E9C-101B-9397-08002B2CF9AE}" pid="17" name="Minutes Status">
    <vt:lpwstr/>
  </property>
  <property fmtid="{D5CDD505-2E9C-101B-9397-08002B2CF9AE}" pid="18" name="Related Service">
    <vt:lpwstr/>
  </property>
  <property fmtid="{D5CDD505-2E9C-101B-9397-08002B2CF9AE}" pid="19" name="Charter Type">
    <vt:lpwstr/>
  </property>
  <property fmtid="{D5CDD505-2E9C-101B-9397-08002B2CF9AE}" pid="20" name="COKL Report Status">
    <vt:lpwstr>Development</vt:lpwstr>
  </property>
  <property fmtid="{D5CDD505-2E9C-101B-9397-08002B2CF9AE}" pid="21" name="Minutes Type">
    <vt:lpwstr/>
  </property>
  <property fmtid="{D5CDD505-2E9C-101B-9397-08002B2CF9AE}" pid="22" name="Submitted Date">
    <vt:filetime>2014-02-26T20:54:54Z</vt:filetime>
  </property>
  <property fmtid="{D5CDD505-2E9C-101B-9397-08002B2CF9AE}" pid="23" name="Report Number">
    <vt:lpwstr/>
  </property>
  <property fmtid="{D5CDD505-2E9C-101B-9397-08002B2CF9AE}" pid="24" name="Plan Type">
    <vt:lpwstr/>
  </property>
  <property fmtid="{D5CDD505-2E9C-101B-9397-08002B2CF9AE}" pid="25" name="TemplateUrl">
    <vt:lpwstr/>
  </property>
  <property fmtid="{D5CDD505-2E9C-101B-9397-08002B2CF9AE}" pid="26" name="Statutory">
    <vt:bool>false</vt:bool>
  </property>
  <property fmtid="{D5CDD505-2E9C-101B-9397-08002B2CF9AE}" pid="27" name="Committee Title">
    <vt:lpwstr/>
  </property>
  <property fmtid="{D5CDD505-2E9C-101B-9397-08002B2CF9AE}" pid="28" name="ReportCategory">
    <vt:lpwstr/>
  </property>
  <property fmtid="{D5CDD505-2E9C-101B-9397-08002B2CF9AE}" pid="29" name="Agenda Status">
    <vt:lpwstr/>
  </property>
  <property fmtid="{D5CDD505-2E9C-101B-9397-08002B2CF9AE}" pid="30" name="By-Law Category">
    <vt:lpwstr/>
  </property>
  <property fmtid="{D5CDD505-2E9C-101B-9397-08002B2CF9AE}" pid="31" name="Study Name">
    <vt:lpwstr/>
  </property>
  <property fmtid="{D5CDD505-2E9C-101B-9397-08002B2CF9AE}" pid="32" name="Plan Status">
    <vt:lpwstr/>
  </property>
  <property fmtid="{D5CDD505-2E9C-101B-9397-08002B2CF9AE}" pid="33" name="Study Status">
    <vt:lpwstr/>
  </property>
  <property fmtid="{D5CDD505-2E9C-101B-9397-08002B2CF9AE}" pid="34" name="Council Report Sub Category">
    <vt:lpwstr/>
  </property>
  <property fmtid="{D5CDD505-2E9C-101B-9397-08002B2CF9AE}" pid="35" name="Report Title">
    <vt:lpwstr/>
  </property>
  <property fmtid="{D5CDD505-2E9C-101B-9397-08002B2CF9AE}" pid="36" name="Related Documents">
    <vt:lpwstr/>
  </property>
</Properties>
</file>