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A95D4" w14:textId="77777777" w:rsidR="00331815" w:rsidRPr="009E7C86" w:rsidRDefault="00331815">
      <w:pPr>
        <w:rPr>
          <w:rFonts w:ascii="Tahoma" w:hAnsi="Tahoma" w:cs="Tahoma"/>
        </w:rPr>
      </w:pPr>
    </w:p>
    <w:tbl>
      <w:tblPr>
        <w:tblStyle w:val="TableGrid"/>
        <w:tblW w:w="9350" w:type="dxa"/>
        <w:tblLook w:val="04A0" w:firstRow="1" w:lastRow="0" w:firstColumn="1" w:lastColumn="0" w:noHBand="0" w:noVBand="1"/>
        <w:tblCaption w:val="Table"/>
        <w:tblDescription w:val="Table with two colums.  Reads left to right.  The column on the right will contain information prompted by the column on the left."/>
      </w:tblPr>
      <w:tblGrid>
        <w:gridCol w:w="4695"/>
        <w:gridCol w:w="4655"/>
      </w:tblGrid>
      <w:tr w:rsidR="00A455C9" w14:paraId="7A618CDE" w14:textId="77777777" w:rsidTr="000757B7">
        <w:trPr>
          <w:trHeight w:val="521"/>
        </w:trPr>
        <w:tc>
          <w:tcPr>
            <w:tcW w:w="4695" w:type="dxa"/>
            <w:vAlign w:val="center"/>
          </w:tcPr>
          <w:p w14:paraId="2BFBF90E" w14:textId="77777777" w:rsidR="00A455C9" w:rsidRDefault="00A455C9" w:rsidP="00A455C9">
            <w:pPr>
              <w:rPr>
                <w:rFonts w:cs="Arial"/>
              </w:rPr>
            </w:pPr>
            <w:r w:rsidRPr="00677D1E">
              <w:rPr>
                <w:rFonts w:cs="Arial"/>
              </w:rPr>
              <w:t>Council Policy No.:</w:t>
            </w:r>
          </w:p>
        </w:tc>
        <w:tc>
          <w:tcPr>
            <w:tcW w:w="4655" w:type="dxa"/>
            <w:shd w:val="clear" w:color="auto" w:fill="auto"/>
          </w:tcPr>
          <w:p w14:paraId="1B19BB78" w14:textId="321FF68C" w:rsidR="00A455C9" w:rsidRDefault="00961A35" w:rsidP="00A455C9">
            <w:pPr>
              <w:rPr>
                <w:rFonts w:cs="Arial"/>
              </w:rPr>
            </w:pPr>
            <w:r>
              <w:t>CP2021-008 (formerly 200 EPW 018)</w:t>
            </w:r>
            <w:bookmarkStart w:id="0" w:name="_GoBack"/>
            <w:bookmarkEnd w:id="0"/>
          </w:p>
        </w:tc>
      </w:tr>
      <w:tr w:rsidR="00A455C9" w14:paraId="6291EB1E" w14:textId="77777777" w:rsidTr="000757B7">
        <w:trPr>
          <w:trHeight w:val="539"/>
        </w:trPr>
        <w:tc>
          <w:tcPr>
            <w:tcW w:w="4695" w:type="dxa"/>
            <w:vAlign w:val="center"/>
          </w:tcPr>
          <w:p w14:paraId="0B661251" w14:textId="77777777" w:rsidR="00A455C9" w:rsidRDefault="00A455C9" w:rsidP="00A455C9">
            <w:pPr>
              <w:rPr>
                <w:rFonts w:cs="Arial"/>
              </w:rPr>
            </w:pPr>
            <w:r w:rsidRPr="00677D1E">
              <w:rPr>
                <w:rFonts w:cs="Arial"/>
              </w:rPr>
              <w:t>Council Policy Name:</w:t>
            </w:r>
          </w:p>
        </w:tc>
        <w:tc>
          <w:tcPr>
            <w:tcW w:w="4655" w:type="dxa"/>
            <w:shd w:val="clear" w:color="auto" w:fill="auto"/>
          </w:tcPr>
          <w:p w14:paraId="4D8634D1" w14:textId="6B27CE5E" w:rsidR="00A455C9" w:rsidRDefault="00A455C9" w:rsidP="00A455C9">
            <w:pPr>
              <w:overflowPunct w:val="0"/>
              <w:autoSpaceDE w:val="0"/>
              <w:autoSpaceDN w:val="0"/>
              <w:adjustRightInd w:val="0"/>
              <w:textAlignment w:val="baseline"/>
              <w:rPr>
                <w:rFonts w:cs="Arial"/>
              </w:rPr>
            </w:pPr>
            <w:r w:rsidRPr="0061087A">
              <w:t>Rural Mailbox Policy</w:t>
            </w:r>
          </w:p>
        </w:tc>
      </w:tr>
      <w:tr w:rsidR="00A455C9" w14:paraId="42569A58" w14:textId="77777777" w:rsidTr="000757B7">
        <w:trPr>
          <w:trHeight w:val="530"/>
        </w:trPr>
        <w:tc>
          <w:tcPr>
            <w:tcW w:w="4695" w:type="dxa"/>
            <w:vAlign w:val="center"/>
          </w:tcPr>
          <w:p w14:paraId="12F5D26A" w14:textId="77777777" w:rsidR="00A455C9" w:rsidRDefault="00A455C9" w:rsidP="00A455C9">
            <w:pPr>
              <w:rPr>
                <w:rFonts w:cs="Arial"/>
              </w:rPr>
            </w:pPr>
            <w:r w:rsidRPr="00677D1E">
              <w:rPr>
                <w:rFonts w:cs="Arial"/>
              </w:rPr>
              <w:t>Date Approved by Council:</w:t>
            </w:r>
          </w:p>
        </w:tc>
        <w:tc>
          <w:tcPr>
            <w:tcW w:w="4655" w:type="dxa"/>
            <w:shd w:val="clear" w:color="auto" w:fill="auto"/>
          </w:tcPr>
          <w:p w14:paraId="462FB153" w14:textId="30528D08" w:rsidR="00A455C9" w:rsidRDefault="00A455C9" w:rsidP="00A455C9">
            <w:pPr>
              <w:rPr>
                <w:rFonts w:cs="Arial"/>
              </w:rPr>
            </w:pPr>
            <w:r w:rsidRPr="0061087A">
              <w:t>May 11, 2010 CR2010-589</w:t>
            </w:r>
          </w:p>
        </w:tc>
      </w:tr>
      <w:tr w:rsidR="006C1243" w14:paraId="59B74F8F" w14:textId="77777777" w:rsidTr="005C5392">
        <w:trPr>
          <w:trHeight w:val="530"/>
        </w:trPr>
        <w:tc>
          <w:tcPr>
            <w:tcW w:w="4695" w:type="dxa"/>
            <w:vAlign w:val="center"/>
          </w:tcPr>
          <w:p w14:paraId="0F6C028E" w14:textId="77777777" w:rsidR="006C1243" w:rsidRDefault="006C1243" w:rsidP="006C1243">
            <w:pPr>
              <w:rPr>
                <w:rFonts w:cs="Arial"/>
              </w:rPr>
            </w:pPr>
            <w:r w:rsidRPr="00677D1E">
              <w:rPr>
                <w:rFonts w:cs="Arial"/>
              </w:rPr>
              <w:t>Date revision approved by Council:</w:t>
            </w:r>
          </w:p>
        </w:tc>
        <w:tc>
          <w:tcPr>
            <w:tcW w:w="4655" w:type="dxa"/>
          </w:tcPr>
          <w:p w14:paraId="15431558" w14:textId="7B77B3AB" w:rsidR="006C1243" w:rsidRDefault="00961A35" w:rsidP="006C1243">
            <w:pPr>
              <w:rPr>
                <w:rFonts w:cs="Arial"/>
              </w:rPr>
            </w:pPr>
            <w:r>
              <w:rPr>
                <w:rFonts w:cs="Arial"/>
              </w:rPr>
              <w:t>April 20, 2021</w:t>
            </w:r>
            <w:r>
              <w:rPr>
                <w:rFonts w:cs="Arial"/>
              </w:rPr>
              <w:br/>
              <w:t>CW2021-095/CR2021-195</w:t>
            </w:r>
          </w:p>
        </w:tc>
      </w:tr>
      <w:tr w:rsidR="006C1243" w14:paraId="1AE59D39" w14:textId="77777777" w:rsidTr="00037E1A">
        <w:trPr>
          <w:trHeight w:val="770"/>
        </w:trPr>
        <w:tc>
          <w:tcPr>
            <w:tcW w:w="4695" w:type="dxa"/>
            <w:vAlign w:val="center"/>
          </w:tcPr>
          <w:p w14:paraId="687410E4" w14:textId="77777777" w:rsidR="006C1243" w:rsidRDefault="006C1243" w:rsidP="006C1243">
            <w:pPr>
              <w:rPr>
                <w:rFonts w:cs="Arial"/>
              </w:rPr>
            </w:pPr>
            <w:r w:rsidRPr="00677D1E">
              <w:rPr>
                <w:rFonts w:cs="Arial"/>
              </w:rPr>
              <w:t>Related SOP, Management Directive, Council Policy, Forms</w:t>
            </w:r>
          </w:p>
        </w:tc>
        <w:tc>
          <w:tcPr>
            <w:tcW w:w="4655" w:type="dxa"/>
          </w:tcPr>
          <w:p w14:paraId="2F6C4F30" w14:textId="6647DBA6" w:rsidR="006C1243" w:rsidRDefault="006C1243" w:rsidP="006C1243">
            <w:pPr>
              <w:rPr>
                <w:rFonts w:cs="Arial"/>
              </w:rPr>
            </w:pPr>
          </w:p>
        </w:tc>
      </w:tr>
    </w:tbl>
    <w:p w14:paraId="305E732F"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Policy Statement and Rationale:</w:t>
      </w:r>
    </w:p>
    <w:p w14:paraId="3275AB3D" w14:textId="77777777" w:rsidR="00A455C9" w:rsidRPr="00A455C9" w:rsidRDefault="00A455C9" w:rsidP="00A455C9">
      <w:pPr>
        <w:rPr>
          <w:rFonts w:cs="Arial"/>
        </w:rPr>
      </w:pPr>
      <w:r w:rsidRPr="00A455C9">
        <w:rPr>
          <w:rFonts w:cs="Arial"/>
          <w:bCs/>
        </w:rPr>
        <w:t>The Corporation of the City of Kawartha Lake recognizes the importance of rural mail delivery and the need to ensure that rural mailboxes are constructed and maintained to ensure the continued delivery of mail to rural residents of the City. The Corporation of the City of Kawartha Lakes also acknowledges the need for mailboxes to be constructed and located, so as not to pose an increased safety risk for users of the roadway. This policy is to address the placement of privately owned mailboxes on highways under municipal jurisdiction.</w:t>
      </w:r>
    </w:p>
    <w:p w14:paraId="673722D7"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Scope:</w:t>
      </w:r>
    </w:p>
    <w:p w14:paraId="49409096" w14:textId="77777777" w:rsidR="00A455C9" w:rsidRPr="00A455C9" w:rsidRDefault="00A455C9" w:rsidP="00A455C9">
      <w:pPr>
        <w:rPr>
          <w:rFonts w:cs="Arial"/>
        </w:rPr>
      </w:pPr>
      <w:r w:rsidRPr="00A455C9">
        <w:rPr>
          <w:rFonts w:cs="Arial"/>
        </w:rPr>
        <w:t>This policy applies to privately owned mailboxes that are placed on highways under municipal jurisdiction.</w:t>
      </w:r>
    </w:p>
    <w:p w14:paraId="4CF79558"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Policy:</w:t>
      </w:r>
    </w:p>
    <w:p w14:paraId="51293C6A"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Definitions:</w:t>
      </w:r>
    </w:p>
    <w:p w14:paraId="35FF9A7B" w14:textId="77777777" w:rsidR="00A455C9" w:rsidRPr="00A455C9" w:rsidRDefault="00A455C9" w:rsidP="00A455C9">
      <w:pPr>
        <w:overflowPunct w:val="0"/>
        <w:autoSpaceDE w:val="0"/>
        <w:autoSpaceDN w:val="0"/>
        <w:adjustRightInd w:val="0"/>
        <w:rPr>
          <w:rFonts w:cs="Arial"/>
        </w:rPr>
      </w:pPr>
      <w:r w:rsidRPr="00A455C9">
        <w:rPr>
          <w:rFonts w:cs="Arial"/>
        </w:rPr>
        <w:t>“City” refers to The Corporation of the City of Kawartha Lakes.</w:t>
      </w:r>
    </w:p>
    <w:p w14:paraId="29D630B5" w14:textId="77777777" w:rsidR="00A455C9" w:rsidRPr="00A455C9" w:rsidRDefault="00A455C9" w:rsidP="00A455C9">
      <w:pPr>
        <w:overflowPunct w:val="0"/>
        <w:autoSpaceDE w:val="0"/>
        <w:autoSpaceDN w:val="0"/>
        <w:adjustRightInd w:val="0"/>
        <w:rPr>
          <w:rFonts w:cs="Arial"/>
        </w:rPr>
      </w:pPr>
      <w:r w:rsidRPr="00A455C9">
        <w:rPr>
          <w:rFonts w:cs="Arial"/>
        </w:rPr>
        <w:lastRenderedPageBreak/>
        <w:t>“Manager, Roads Operations” means the person who holds that position and his or her delegate(s) or, in the event of organizational changes, another person designated by the CAO.</w:t>
      </w:r>
    </w:p>
    <w:p w14:paraId="1917694C" w14:textId="77777777" w:rsidR="00A455C9" w:rsidRPr="00A455C9" w:rsidRDefault="00A455C9" w:rsidP="00A455C9">
      <w:pPr>
        <w:overflowPunct w:val="0"/>
        <w:autoSpaceDE w:val="0"/>
        <w:autoSpaceDN w:val="0"/>
        <w:adjustRightInd w:val="0"/>
        <w:rPr>
          <w:rFonts w:cs="Arial"/>
          <w:b/>
          <w:u w:val="single"/>
        </w:rPr>
      </w:pPr>
      <w:r w:rsidRPr="00A455C9">
        <w:rPr>
          <w:rFonts w:cs="Arial"/>
        </w:rPr>
        <w:t>“Mailbox” refers to a private box for the delivery of mail.</w:t>
      </w:r>
    </w:p>
    <w:p w14:paraId="322F3E69"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1.</w:t>
      </w:r>
      <w:r w:rsidRPr="00A455C9">
        <w:rPr>
          <w:rFonts w:eastAsiaTheme="majorEastAsia" w:cstheme="majorBidi"/>
          <w:b/>
          <w:bCs/>
          <w:szCs w:val="26"/>
        </w:rPr>
        <w:tab/>
        <w:t>Prerequisites</w:t>
      </w:r>
    </w:p>
    <w:p w14:paraId="597A05A7"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1.01</w:t>
      </w:r>
      <w:r w:rsidRPr="00A455C9">
        <w:rPr>
          <w:rFonts w:cs="Arial"/>
          <w:bCs/>
        </w:rPr>
        <w:tab/>
        <w:t>Prerequisites are necessary to reduce the hazard created by mailboxes and mountings of certain design. The acceptability of a design rests solely with the Manager, Roads Operations for the City of Kawartha Lakes.</w:t>
      </w:r>
    </w:p>
    <w:p w14:paraId="3937CAC2"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1.02</w:t>
      </w:r>
      <w:r w:rsidRPr="00A455C9">
        <w:rPr>
          <w:rFonts w:cs="Arial"/>
          <w:bCs/>
        </w:rPr>
        <w:tab/>
        <w:t xml:space="preserve">All mailboxes must have 1.05 </w:t>
      </w:r>
      <w:proofErr w:type="spellStart"/>
      <w:r w:rsidRPr="00A455C9">
        <w:rPr>
          <w:rFonts w:cs="Arial"/>
          <w:bCs/>
        </w:rPr>
        <w:t>metres</w:t>
      </w:r>
      <w:proofErr w:type="spellEnd"/>
      <w:r w:rsidRPr="00A455C9">
        <w:rPr>
          <w:rFonts w:cs="Arial"/>
          <w:bCs/>
        </w:rPr>
        <w:t xml:space="preserve"> (42 inches) of clearance from the grade elevation, in accordance with Canada Post regulations and to permit the snowplow wing to safely pass without hitting the mailbox.</w:t>
      </w:r>
    </w:p>
    <w:p w14:paraId="2C6A4E51"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1.03</w:t>
      </w:r>
      <w:r w:rsidRPr="00A455C9">
        <w:rPr>
          <w:rFonts w:cs="Arial"/>
          <w:bCs/>
        </w:rPr>
        <w:tab/>
        <w:t>The mailbox support post is to be installed on the shoulder rounding and the support post shall be a standard wooden post with a minimum diameter of 10 cm (4 inches) and a maximum diameter of 15 cm (6 inches).</w:t>
      </w:r>
    </w:p>
    <w:p w14:paraId="054B4B1A"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1.04</w:t>
      </w:r>
      <w:r w:rsidRPr="00A455C9">
        <w:rPr>
          <w:rFonts w:cs="Arial"/>
          <w:bCs/>
        </w:rPr>
        <w:tab/>
        <w:t>Owners are encouraged to contact Canada Post for installation specifications for new mailbox location.</w:t>
      </w:r>
    </w:p>
    <w:p w14:paraId="348CD779"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2.0</w:t>
      </w:r>
      <w:r w:rsidRPr="00A455C9">
        <w:rPr>
          <w:rFonts w:eastAsiaTheme="majorEastAsia" w:cstheme="majorBidi"/>
          <w:b/>
          <w:bCs/>
          <w:szCs w:val="26"/>
        </w:rPr>
        <w:tab/>
        <w:t>Damage</w:t>
      </w:r>
    </w:p>
    <w:p w14:paraId="1A330B2F" w14:textId="77777777" w:rsidR="00A455C9" w:rsidRPr="00A455C9" w:rsidRDefault="00A455C9" w:rsidP="00A455C9">
      <w:pPr>
        <w:numPr>
          <w:ilvl w:val="1"/>
          <w:numId w:val="42"/>
        </w:numPr>
        <w:tabs>
          <w:tab w:val="num" w:pos="720"/>
        </w:tabs>
        <w:overflowPunct w:val="0"/>
        <w:autoSpaceDE w:val="0"/>
        <w:autoSpaceDN w:val="0"/>
        <w:adjustRightInd w:val="0"/>
        <w:spacing w:before="0" w:after="0" w:line="276" w:lineRule="auto"/>
        <w:ind w:left="720" w:hanging="720"/>
        <w:rPr>
          <w:rFonts w:cs="Arial"/>
          <w:bCs/>
        </w:rPr>
      </w:pPr>
      <w:r w:rsidRPr="00A455C9">
        <w:rPr>
          <w:rFonts w:cs="Arial"/>
          <w:bCs/>
        </w:rPr>
        <w:t>All mailboxes located along roads under the jurisdiction of the City are considered to be permissible encroachments and are the sole responsibility of the mailbox owner.</w:t>
      </w:r>
    </w:p>
    <w:p w14:paraId="3340D5D4"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2.02</w:t>
      </w:r>
      <w:r w:rsidRPr="00A455C9">
        <w:rPr>
          <w:rFonts w:cs="Arial"/>
          <w:bCs/>
        </w:rPr>
        <w:tab/>
        <w:t>All owners of mailboxes constructed of unusual or unique designs will be notified the mailbox does not comply with this Policy. The City shall not be liable for damage to mailboxes that do not comply with this Policy.</w:t>
      </w:r>
    </w:p>
    <w:p w14:paraId="5957F1FE"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2.03</w:t>
      </w:r>
      <w:r w:rsidRPr="00A455C9">
        <w:rPr>
          <w:rFonts w:cs="Arial"/>
          <w:bCs/>
        </w:rPr>
        <w:tab/>
        <w:t>The City, as a courtesy and without acknowledging any liability whatsoever, will consider the repair or replacement of a damaged mailbox only if, in the opinion of the Manager, Roads Operations, the damage resulted from an impact by a snow plow or other piece of equipment owned by the City.</w:t>
      </w:r>
    </w:p>
    <w:p w14:paraId="1DEB7E28"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lastRenderedPageBreak/>
        <w:t>2.04</w:t>
      </w:r>
      <w:r w:rsidRPr="00A455C9">
        <w:rPr>
          <w:rFonts w:cs="Arial"/>
          <w:bCs/>
        </w:rPr>
        <w:tab/>
        <w:t>The City will not repair or replace a mailbox that has been damaged by the impact of snow that is propelled by a snow plow or other piece of equipment owned by the City during the course of winter operations.</w:t>
      </w:r>
    </w:p>
    <w:p w14:paraId="6E53990C"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2.05</w:t>
      </w:r>
      <w:r w:rsidRPr="00A455C9">
        <w:rPr>
          <w:rFonts w:cs="Arial"/>
          <w:bCs/>
        </w:rPr>
        <w:tab/>
        <w:t>The City will not repair or replace a mailbox assembly that has been constructed or installed in a manner that interferes with routine snow removal or in a manner which clearly presents an unacceptable risk to snow removal operations or the general public traveling on a municipal road allowance or in violation of this policy.</w:t>
      </w:r>
    </w:p>
    <w:p w14:paraId="18235D5E" w14:textId="77777777" w:rsidR="00A455C9" w:rsidRPr="00A455C9" w:rsidRDefault="00A455C9" w:rsidP="00A455C9">
      <w:pPr>
        <w:numPr>
          <w:ilvl w:val="1"/>
          <w:numId w:val="43"/>
        </w:numPr>
        <w:overflowPunct w:val="0"/>
        <w:autoSpaceDE w:val="0"/>
        <w:autoSpaceDN w:val="0"/>
        <w:adjustRightInd w:val="0"/>
        <w:spacing w:before="0" w:after="0" w:line="276" w:lineRule="auto"/>
        <w:rPr>
          <w:rFonts w:cs="Arial"/>
          <w:bCs/>
        </w:rPr>
      </w:pPr>
      <w:r w:rsidRPr="00A455C9">
        <w:rPr>
          <w:rFonts w:cs="Arial"/>
          <w:bCs/>
        </w:rPr>
        <w:t>The City will not repair or replace a plastic mailbox.</w:t>
      </w:r>
    </w:p>
    <w:p w14:paraId="1FC1AA4E" w14:textId="77777777" w:rsidR="00A455C9" w:rsidRPr="00A455C9" w:rsidRDefault="00A455C9" w:rsidP="00A455C9">
      <w:pPr>
        <w:overflowPunct w:val="0"/>
        <w:autoSpaceDE w:val="0"/>
        <w:autoSpaceDN w:val="0"/>
        <w:adjustRightInd w:val="0"/>
        <w:ind w:left="720" w:hanging="720"/>
        <w:rPr>
          <w:rFonts w:cs="Arial"/>
          <w:bCs/>
        </w:rPr>
      </w:pPr>
      <w:r w:rsidRPr="00A455C9">
        <w:rPr>
          <w:rFonts w:cs="Arial"/>
          <w:bCs/>
        </w:rPr>
        <w:t>2.07</w:t>
      </w:r>
      <w:r w:rsidRPr="00A455C9">
        <w:rPr>
          <w:rFonts w:cs="Arial"/>
          <w:bCs/>
        </w:rPr>
        <w:tab/>
        <w:t>The City may repair or replace a damaged mailbox where, in the opinion of the Manager, Roads Operations, it may constitute a hardship for the owner to do so because of age or infirmity of the owner.</w:t>
      </w:r>
    </w:p>
    <w:p w14:paraId="63AF2CEE" w14:textId="77777777" w:rsidR="00A455C9" w:rsidRPr="00A455C9" w:rsidRDefault="00A455C9" w:rsidP="00A455C9">
      <w:pPr>
        <w:keepNext/>
        <w:keepLines/>
        <w:outlineLvl w:val="1"/>
        <w:rPr>
          <w:rFonts w:eastAsiaTheme="majorEastAsia" w:cstheme="majorBidi"/>
          <w:b/>
          <w:bCs/>
          <w:szCs w:val="26"/>
        </w:rPr>
      </w:pPr>
      <w:r w:rsidRPr="00A455C9">
        <w:rPr>
          <w:rFonts w:eastAsiaTheme="majorEastAsia" w:cstheme="majorBidi"/>
          <w:b/>
          <w:bCs/>
          <w:szCs w:val="26"/>
        </w:rPr>
        <w:t>3.0</w:t>
      </w:r>
      <w:r w:rsidRPr="00A455C9">
        <w:rPr>
          <w:rFonts w:eastAsiaTheme="majorEastAsia" w:cstheme="majorBidi"/>
          <w:b/>
          <w:bCs/>
          <w:szCs w:val="26"/>
        </w:rPr>
        <w:tab/>
        <w:t>Replacement</w:t>
      </w:r>
    </w:p>
    <w:p w14:paraId="525B81F3"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3.01</w:t>
      </w:r>
      <w:r w:rsidRPr="00A455C9">
        <w:rPr>
          <w:rFonts w:cs="Arial"/>
        </w:rPr>
        <w:tab/>
        <w:t xml:space="preserve">In the event that the City does replace a mailbox it will be replaced at the sole discretion of the Manager, Roads Operations by a standard basic metal mailbox. In the alternative a </w:t>
      </w:r>
      <w:proofErr w:type="spellStart"/>
      <w:proofErr w:type="gramStart"/>
      <w:r w:rsidRPr="00A455C9">
        <w:rPr>
          <w:rFonts w:cs="Arial"/>
        </w:rPr>
        <w:t>one time</w:t>
      </w:r>
      <w:proofErr w:type="spellEnd"/>
      <w:proofErr w:type="gramEnd"/>
      <w:r w:rsidRPr="00A455C9">
        <w:rPr>
          <w:rFonts w:cs="Arial"/>
        </w:rPr>
        <w:t xml:space="preserve"> monetary payment in the sum of $60.00 will be provided to the owner of the damaged mailbox as compensation.</w:t>
      </w:r>
    </w:p>
    <w:p w14:paraId="1B9518CD"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3.02</w:t>
      </w:r>
      <w:r w:rsidRPr="00A455C9">
        <w:rPr>
          <w:rFonts w:cs="Arial"/>
        </w:rPr>
        <w:tab/>
        <w:t>Damaged support posts will be replaced by a temporary support post with permanent repairs to be undertaken in the spring once the frost is out of the ground. This decision will be determined at the discretion of the Manager, Roads Operations, and only to the standard endorsed by this policy.</w:t>
      </w:r>
    </w:p>
    <w:p w14:paraId="41E53BED" w14:textId="77777777" w:rsidR="00A455C9" w:rsidRPr="00A455C9" w:rsidRDefault="00A455C9" w:rsidP="00A455C9">
      <w:pPr>
        <w:overflowPunct w:val="0"/>
        <w:autoSpaceDE w:val="0"/>
        <w:autoSpaceDN w:val="0"/>
        <w:adjustRightInd w:val="0"/>
        <w:ind w:left="720" w:hanging="720"/>
        <w:rPr>
          <w:rFonts w:cs="Arial"/>
        </w:rPr>
      </w:pPr>
      <w:r w:rsidRPr="00A455C9">
        <w:rPr>
          <w:rFonts w:cs="Arial"/>
        </w:rPr>
        <w:t>3.03</w:t>
      </w:r>
      <w:r w:rsidRPr="00A455C9">
        <w:rPr>
          <w:rFonts w:cs="Arial"/>
        </w:rPr>
        <w:tab/>
        <w:t>Damaged support posts will only be replaced by a standard wooden support post.</w:t>
      </w:r>
    </w:p>
    <w:p w14:paraId="1238C991" w14:textId="77777777" w:rsidR="00A455C9" w:rsidRPr="00A455C9" w:rsidRDefault="00A455C9" w:rsidP="00A455C9">
      <w:pPr>
        <w:keepNext/>
        <w:keepLines/>
        <w:outlineLvl w:val="0"/>
        <w:rPr>
          <w:rFonts w:eastAsiaTheme="majorEastAsia" w:cstheme="majorBidi"/>
          <w:b/>
          <w:bCs/>
          <w:sz w:val="28"/>
          <w:szCs w:val="28"/>
        </w:rPr>
      </w:pPr>
      <w:r w:rsidRPr="00A455C9">
        <w:rPr>
          <w:rFonts w:eastAsiaTheme="majorEastAsia" w:cstheme="majorBidi"/>
          <w:b/>
          <w:bCs/>
          <w:sz w:val="28"/>
          <w:szCs w:val="28"/>
        </w:rPr>
        <w:t>Revision History:</w:t>
      </w:r>
    </w:p>
    <w:p w14:paraId="27998AAE" w14:textId="77777777" w:rsidR="00A455C9" w:rsidRPr="00A455C9" w:rsidRDefault="00A455C9" w:rsidP="00A455C9">
      <w:r w:rsidRPr="00A455C9">
        <w:t>Proposed Date of Review:</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Caption w:val="Table"/>
        <w:tblDescription w:val="The table reads left to right and outlines when the policy was revised and what the revision was."/>
      </w:tblPr>
      <w:tblGrid>
        <w:gridCol w:w="1217"/>
        <w:gridCol w:w="1164"/>
        <w:gridCol w:w="3933"/>
        <w:gridCol w:w="2160"/>
      </w:tblGrid>
      <w:tr w:rsidR="00A455C9" w:rsidRPr="00A455C9" w14:paraId="2FEC44BC" w14:textId="77777777" w:rsidTr="00A455C9">
        <w:trPr>
          <w:trHeight w:val="485"/>
        </w:trPr>
        <w:tc>
          <w:tcPr>
            <w:tcW w:w="1217" w:type="dxa"/>
            <w:shd w:val="clear" w:color="auto" w:fill="auto"/>
            <w:vAlign w:val="center"/>
          </w:tcPr>
          <w:p w14:paraId="486A083B" w14:textId="77777777" w:rsidR="00A455C9" w:rsidRPr="00A455C9" w:rsidRDefault="00A455C9" w:rsidP="00A455C9">
            <w:pPr>
              <w:spacing w:before="0" w:after="0"/>
              <w:jc w:val="center"/>
              <w:rPr>
                <w:rFonts w:cs="Arial"/>
                <w:b/>
                <w:bCs/>
              </w:rPr>
            </w:pPr>
            <w:r w:rsidRPr="00A455C9">
              <w:rPr>
                <w:rFonts w:cs="Arial"/>
                <w:b/>
                <w:bCs/>
              </w:rPr>
              <w:t>Revision</w:t>
            </w:r>
          </w:p>
        </w:tc>
        <w:tc>
          <w:tcPr>
            <w:tcW w:w="1164" w:type="dxa"/>
            <w:shd w:val="clear" w:color="auto" w:fill="auto"/>
            <w:vAlign w:val="center"/>
          </w:tcPr>
          <w:p w14:paraId="26CAA32A" w14:textId="77777777" w:rsidR="00A455C9" w:rsidRPr="00A455C9" w:rsidRDefault="00A455C9" w:rsidP="00A455C9">
            <w:pPr>
              <w:spacing w:before="0" w:after="0"/>
              <w:jc w:val="center"/>
              <w:rPr>
                <w:rFonts w:cs="Arial"/>
                <w:b/>
                <w:bCs/>
              </w:rPr>
            </w:pPr>
            <w:r w:rsidRPr="00A455C9">
              <w:rPr>
                <w:rFonts w:cs="Arial"/>
                <w:b/>
                <w:bCs/>
              </w:rPr>
              <w:t>Date</w:t>
            </w:r>
          </w:p>
        </w:tc>
        <w:tc>
          <w:tcPr>
            <w:tcW w:w="3933" w:type="dxa"/>
            <w:shd w:val="clear" w:color="auto" w:fill="auto"/>
            <w:vAlign w:val="center"/>
          </w:tcPr>
          <w:p w14:paraId="46E25308" w14:textId="4C9F588B" w:rsidR="00A455C9" w:rsidRPr="00961A35" w:rsidRDefault="00961A35" w:rsidP="00A455C9">
            <w:pPr>
              <w:spacing w:before="0" w:after="0"/>
              <w:jc w:val="center"/>
              <w:rPr>
                <w:rFonts w:cs="Arial"/>
                <w:b/>
                <w:bCs/>
              </w:rPr>
            </w:pPr>
            <w:r>
              <w:rPr>
                <w:rFonts w:cs="Arial"/>
                <w:b/>
                <w:bCs/>
              </w:rPr>
              <w:t>Description of C</w:t>
            </w:r>
            <w:r w:rsidR="00A455C9" w:rsidRPr="00961A35">
              <w:rPr>
                <w:rFonts w:cs="Arial"/>
                <w:b/>
                <w:bCs/>
              </w:rPr>
              <w:t>hanges</w:t>
            </w:r>
          </w:p>
        </w:tc>
        <w:tc>
          <w:tcPr>
            <w:tcW w:w="2160" w:type="dxa"/>
            <w:shd w:val="clear" w:color="auto" w:fill="auto"/>
            <w:vAlign w:val="center"/>
          </w:tcPr>
          <w:p w14:paraId="73982C66" w14:textId="77777777" w:rsidR="00A455C9" w:rsidRPr="00A455C9" w:rsidRDefault="00A455C9" w:rsidP="00A455C9">
            <w:pPr>
              <w:spacing w:before="0" w:after="0"/>
              <w:jc w:val="center"/>
              <w:rPr>
                <w:rFonts w:cs="Arial"/>
                <w:b/>
                <w:bCs/>
              </w:rPr>
            </w:pPr>
            <w:r w:rsidRPr="00A455C9">
              <w:rPr>
                <w:rFonts w:cs="Arial"/>
                <w:b/>
                <w:bCs/>
              </w:rPr>
              <w:t>Requested By</w:t>
            </w:r>
          </w:p>
        </w:tc>
      </w:tr>
      <w:tr w:rsidR="00A455C9" w:rsidRPr="00A455C9" w14:paraId="1804B6C4" w14:textId="77777777" w:rsidTr="00A455C9">
        <w:trPr>
          <w:trHeight w:val="432"/>
        </w:trPr>
        <w:tc>
          <w:tcPr>
            <w:tcW w:w="1217" w:type="dxa"/>
            <w:vAlign w:val="center"/>
          </w:tcPr>
          <w:p w14:paraId="1615A78E" w14:textId="77777777" w:rsidR="00A455C9" w:rsidRPr="00A455C9" w:rsidRDefault="00A455C9" w:rsidP="00A455C9">
            <w:pPr>
              <w:spacing w:before="0" w:after="0"/>
              <w:rPr>
                <w:rFonts w:cs="Arial"/>
              </w:rPr>
            </w:pPr>
            <w:r w:rsidRPr="00A455C9">
              <w:rPr>
                <w:rFonts w:cs="Arial"/>
              </w:rPr>
              <w:t>0.0</w:t>
            </w:r>
          </w:p>
        </w:tc>
        <w:tc>
          <w:tcPr>
            <w:tcW w:w="1164" w:type="dxa"/>
            <w:vAlign w:val="center"/>
          </w:tcPr>
          <w:p w14:paraId="57C9C275" w14:textId="77777777" w:rsidR="00A455C9" w:rsidRPr="00A455C9" w:rsidRDefault="00A455C9" w:rsidP="00A455C9">
            <w:pPr>
              <w:spacing w:before="0" w:after="0"/>
              <w:rPr>
                <w:rFonts w:cs="Arial"/>
              </w:rPr>
            </w:pPr>
            <w:r w:rsidRPr="00A455C9">
              <w:rPr>
                <w:rFonts w:cs="Arial"/>
              </w:rPr>
              <w:t>[Date]</w:t>
            </w:r>
          </w:p>
        </w:tc>
        <w:tc>
          <w:tcPr>
            <w:tcW w:w="3933" w:type="dxa"/>
            <w:vAlign w:val="center"/>
          </w:tcPr>
          <w:p w14:paraId="7235F478" w14:textId="77777777" w:rsidR="00A455C9" w:rsidRPr="00A455C9" w:rsidRDefault="00A455C9" w:rsidP="00A455C9">
            <w:pPr>
              <w:spacing w:before="0" w:after="0"/>
              <w:rPr>
                <w:rFonts w:cs="Arial"/>
              </w:rPr>
            </w:pPr>
            <w:r w:rsidRPr="00A455C9">
              <w:rPr>
                <w:rFonts w:cs="Arial"/>
              </w:rPr>
              <w:t>Initial Release</w:t>
            </w:r>
          </w:p>
        </w:tc>
        <w:tc>
          <w:tcPr>
            <w:tcW w:w="2160" w:type="dxa"/>
            <w:vAlign w:val="center"/>
          </w:tcPr>
          <w:p w14:paraId="1AF08400" w14:textId="77777777" w:rsidR="00A455C9" w:rsidRPr="00A455C9" w:rsidRDefault="00A455C9" w:rsidP="00A455C9">
            <w:pPr>
              <w:spacing w:before="0" w:after="0"/>
              <w:rPr>
                <w:rFonts w:cs="Arial"/>
              </w:rPr>
            </w:pPr>
          </w:p>
        </w:tc>
      </w:tr>
      <w:tr w:rsidR="00A455C9" w:rsidRPr="00A455C9" w14:paraId="0511E9DE" w14:textId="77777777" w:rsidTr="00A455C9">
        <w:trPr>
          <w:trHeight w:val="432"/>
        </w:trPr>
        <w:tc>
          <w:tcPr>
            <w:tcW w:w="1217" w:type="dxa"/>
            <w:vAlign w:val="center"/>
          </w:tcPr>
          <w:p w14:paraId="07E42A9D" w14:textId="0C890000" w:rsidR="00A455C9" w:rsidRPr="00A455C9" w:rsidRDefault="00A455C9" w:rsidP="00A455C9">
            <w:pPr>
              <w:spacing w:before="0" w:after="0"/>
              <w:rPr>
                <w:rFonts w:cs="Arial"/>
              </w:rPr>
            </w:pPr>
            <w:r w:rsidRPr="00A455C9">
              <w:rPr>
                <w:rFonts w:cs="Arial"/>
              </w:rPr>
              <w:t>1</w:t>
            </w:r>
            <w:r w:rsidR="00961A35">
              <w:rPr>
                <w:rFonts w:cs="Arial"/>
              </w:rPr>
              <w:t>.</w:t>
            </w:r>
          </w:p>
        </w:tc>
        <w:tc>
          <w:tcPr>
            <w:tcW w:w="1164" w:type="dxa"/>
            <w:vAlign w:val="center"/>
          </w:tcPr>
          <w:p w14:paraId="57437F5B" w14:textId="77777777" w:rsidR="00A455C9" w:rsidRPr="00A455C9" w:rsidRDefault="00A455C9" w:rsidP="00A455C9">
            <w:pPr>
              <w:spacing w:before="0" w:after="0"/>
              <w:rPr>
                <w:rFonts w:cs="Arial"/>
              </w:rPr>
            </w:pPr>
            <w:r w:rsidRPr="00A455C9">
              <w:rPr>
                <w:rFonts w:cs="Arial"/>
              </w:rPr>
              <w:t>Mar.7/19</w:t>
            </w:r>
          </w:p>
        </w:tc>
        <w:tc>
          <w:tcPr>
            <w:tcW w:w="3933" w:type="dxa"/>
            <w:vAlign w:val="center"/>
          </w:tcPr>
          <w:p w14:paraId="5379BA59" w14:textId="77777777" w:rsidR="00A455C9" w:rsidRPr="00A455C9" w:rsidRDefault="00A455C9" w:rsidP="00A455C9">
            <w:pPr>
              <w:spacing w:before="0" w:after="0"/>
              <w:rPr>
                <w:rFonts w:cs="Arial"/>
              </w:rPr>
            </w:pPr>
            <w:r w:rsidRPr="00A455C9">
              <w:rPr>
                <w:rFonts w:cs="Arial"/>
              </w:rPr>
              <w:t>Updated formatting - new Policy Template</w:t>
            </w:r>
          </w:p>
        </w:tc>
        <w:tc>
          <w:tcPr>
            <w:tcW w:w="2160" w:type="dxa"/>
            <w:vAlign w:val="center"/>
          </w:tcPr>
          <w:p w14:paraId="7FEEBE92" w14:textId="77777777" w:rsidR="00A455C9" w:rsidRPr="00A455C9" w:rsidRDefault="00A455C9" w:rsidP="00A455C9">
            <w:pPr>
              <w:spacing w:before="0" w:after="0"/>
              <w:rPr>
                <w:rFonts w:cs="Arial"/>
              </w:rPr>
            </w:pPr>
          </w:p>
        </w:tc>
      </w:tr>
      <w:tr w:rsidR="00961A35" w:rsidRPr="00A455C9" w14:paraId="21E2F7C0" w14:textId="77777777" w:rsidTr="00A455C9">
        <w:trPr>
          <w:trHeight w:val="432"/>
        </w:trPr>
        <w:tc>
          <w:tcPr>
            <w:tcW w:w="1217" w:type="dxa"/>
            <w:vAlign w:val="center"/>
          </w:tcPr>
          <w:p w14:paraId="78BDFD73" w14:textId="7AE740C8" w:rsidR="00961A35" w:rsidRPr="00A455C9" w:rsidRDefault="00961A35" w:rsidP="00A455C9">
            <w:pPr>
              <w:spacing w:before="0" w:after="0"/>
              <w:rPr>
                <w:rFonts w:cs="Arial"/>
              </w:rPr>
            </w:pPr>
            <w:r>
              <w:rPr>
                <w:rFonts w:cs="Arial"/>
              </w:rPr>
              <w:t>2.</w:t>
            </w:r>
          </w:p>
        </w:tc>
        <w:tc>
          <w:tcPr>
            <w:tcW w:w="1164" w:type="dxa"/>
            <w:vAlign w:val="center"/>
          </w:tcPr>
          <w:p w14:paraId="2BB11BEA" w14:textId="73BFAEDD" w:rsidR="00961A35" w:rsidRPr="00A455C9" w:rsidRDefault="00961A35" w:rsidP="00A455C9">
            <w:pPr>
              <w:spacing w:before="0" w:after="0"/>
              <w:rPr>
                <w:rFonts w:cs="Arial"/>
              </w:rPr>
            </w:pPr>
            <w:r>
              <w:rPr>
                <w:rFonts w:cs="Arial"/>
              </w:rPr>
              <w:t>April, 20. 2021</w:t>
            </w:r>
          </w:p>
        </w:tc>
        <w:tc>
          <w:tcPr>
            <w:tcW w:w="3933" w:type="dxa"/>
            <w:vAlign w:val="center"/>
          </w:tcPr>
          <w:p w14:paraId="4488B2A7" w14:textId="641CCB09" w:rsidR="00961A35" w:rsidRPr="00A455C9" w:rsidRDefault="00961A35" w:rsidP="00A455C9">
            <w:pPr>
              <w:spacing w:before="0" w:after="0"/>
              <w:rPr>
                <w:rFonts w:cs="Arial"/>
              </w:rPr>
            </w:pPr>
            <w:r>
              <w:rPr>
                <w:rFonts w:cs="Arial"/>
              </w:rPr>
              <w:t>Updated Policy Number</w:t>
            </w:r>
          </w:p>
        </w:tc>
        <w:tc>
          <w:tcPr>
            <w:tcW w:w="2160" w:type="dxa"/>
            <w:vAlign w:val="center"/>
          </w:tcPr>
          <w:p w14:paraId="4B3A97EB" w14:textId="723E7A9E" w:rsidR="00961A35" w:rsidRPr="00A455C9" w:rsidRDefault="00961A35" w:rsidP="00A455C9">
            <w:pPr>
              <w:spacing w:before="0" w:after="0"/>
              <w:rPr>
                <w:rFonts w:cs="Arial"/>
              </w:rPr>
            </w:pPr>
            <w:r>
              <w:rPr>
                <w:rFonts w:cs="Arial"/>
              </w:rPr>
              <w:t>Council</w:t>
            </w:r>
          </w:p>
        </w:tc>
      </w:tr>
    </w:tbl>
    <w:p w14:paraId="5990887B" w14:textId="36777646" w:rsidR="00467795" w:rsidRPr="00B90E9B" w:rsidRDefault="00467795" w:rsidP="00A455C9">
      <w:pPr>
        <w:rPr>
          <w:lang w:val="en-CA"/>
        </w:rPr>
      </w:pPr>
    </w:p>
    <w:sectPr w:rsidR="00467795" w:rsidRPr="00B90E9B" w:rsidSect="008E5E29">
      <w:footerReference w:type="default" r:id="rId11"/>
      <w:headerReference w:type="first" r:id="rId12"/>
      <w:pgSz w:w="12240" w:h="15840"/>
      <w:pgMar w:top="2001"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6A9623" w14:textId="77777777" w:rsidR="00226B10" w:rsidRDefault="00226B10" w:rsidP="00226B10">
      <w:r>
        <w:separator/>
      </w:r>
    </w:p>
  </w:endnote>
  <w:endnote w:type="continuationSeparator" w:id="0">
    <w:p w14:paraId="096A9624" w14:textId="77777777" w:rsidR="00226B10" w:rsidRDefault="00226B10" w:rsidP="00226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cs="Arial"/>
        <w:sz w:val="20"/>
        <w:szCs w:val="20"/>
      </w:rPr>
      <w:id w:val="1056980064"/>
      <w:docPartObj>
        <w:docPartGallery w:val="Page Numbers (Bottom of Page)"/>
        <w:docPartUnique/>
      </w:docPartObj>
    </w:sdtPr>
    <w:sdtEndPr/>
    <w:sdtContent>
      <w:sdt>
        <w:sdtPr>
          <w:rPr>
            <w:rFonts w:cs="Arial"/>
            <w:sz w:val="20"/>
            <w:szCs w:val="20"/>
          </w:rPr>
          <w:id w:val="860082579"/>
          <w:docPartObj>
            <w:docPartGallery w:val="Page Numbers (Top of Page)"/>
            <w:docPartUnique/>
          </w:docPartObj>
        </w:sdtPr>
        <w:sdtEndPr/>
        <w:sdtContent>
          <w:p w14:paraId="096A9626" w14:textId="3D844B42" w:rsidR="00226B10" w:rsidRPr="00F95061" w:rsidRDefault="00961A35" w:rsidP="00F95061">
            <w:pPr>
              <w:pStyle w:val="Footer"/>
              <w:jc w:val="right"/>
              <w:rPr>
                <w:rFonts w:cs="Arial"/>
                <w:sz w:val="20"/>
                <w:szCs w:val="20"/>
              </w:rPr>
            </w:pPr>
            <w:r>
              <w:rPr>
                <w:rFonts w:cs="Arial"/>
                <w:sz w:val="20"/>
                <w:szCs w:val="20"/>
              </w:rPr>
              <w:t>CP2021-008</w:t>
            </w:r>
            <w:r w:rsidR="00A455C9">
              <w:rPr>
                <w:rFonts w:cs="Arial"/>
                <w:sz w:val="20"/>
                <w:szCs w:val="20"/>
              </w:rPr>
              <w:t xml:space="preserve"> Rural Mailbox Policy</w:t>
            </w:r>
            <w:r w:rsidR="00843F9E">
              <w:rPr>
                <w:rFonts w:cs="Arial"/>
                <w:sz w:val="20"/>
                <w:szCs w:val="20"/>
              </w:rPr>
              <w:br/>
            </w:r>
            <w:r w:rsidR="00A136DA" w:rsidRPr="00F95061">
              <w:rPr>
                <w:rFonts w:cs="Arial"/>
                <w:sz w:val="20"/>
                <w:szCs w:val="20"/>
              </w:rPr>
              <w:t xml:space="preserve">Page </w:t>
            </w:r>
            <w:r w:rsidR="00A136DA" w:rsidRPr="00F95061">
              <w:rPr>
                <w:rFonts w:cs="Arial"/>
                <w:bCs/>
                <w:sz w:val="20"/>
                <w:szCs w:val="20"/>
              </w:rPr>
              <w:fldChar w:fldCharType="begin"/>
            </w:r>
            <w:r w:rsidR="00A136DA" w:rsidRPr="00F95061">
              <w:rPr>
                <w:rFonts w:cs="Arial"/>
                <w:bCs/>
                <w:sz w:val="20"/>
                <w:szCs w:val="20"/>
              </w:rPr>
              <w:instrText xml:space="preserve"> PAGE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r w:rsidR="00A136DA" w:rsidRPr="00F95061">
              <w:rPr>
                <w:rFonts w:cs="Arial"/>
                <w:sz w:val="20"/>
                <w:szCs w:val="20"/>
              </w:rPr>
              <w:t xml:space="preserve"> of </w:t>
            </w:r>
            <w:r w:rsidR="00A136DA" w:rsidRPr="00F95061">
              <w:rPr>
                <w:rFonts w:cs="Arial"/>
                <w:bCs/>
                <w:sz w:val="20"/>
                <w:szCs w:val="20"/>
              </w:rPr>
              <w:fldChar w:fldCharType="begin"/>
            </w:r>
            <w:r w:rsidR="00A136DA" w:rsidRPr="00F95061">
              <w:rPr>
                <w:rFonts w:cs="Arial"/>
                <w:bCs/>
                <w:sz w:val="20"/>
                <w:szCs w:val="20"/>
              </w:rPr>
              <w:instrText xml:space="preserve"> NUMPAGES  </w:instrText>
            </w:r>
            <w:r w:rsidR="00A136DA" w:rsidRPr="00F95061">
              <w:rPr>
                <w:rFonts w:cs="Arial"/>
                <w:bCs/>
                <w:sz w:val="20"/>
                <w:szCs w:val="20"/>
              </w:rPr>
              <w:fldChar w:fldCharType="separate"/>
            </w:r>
            <w:r>
              <w:rPr>
                <w:rFonts w:cs="Arial"/>
                <w:bCs/>
                <w:noProof/>
                <w:sz w:val="20"/>
                <w:szCs w:val="20"/>
              </w:rPr>
              <w:t>3</w:t>
            </w:r>
            <w:r w:rsidR="00A136DA" w:rsidRPr="00F95061">
              <w:rPr>
                <w:rFonts w:cs="Arial"/>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6A9621" w14:textId="77777777" w:rsidR="00226B10" w:rsidRDefault="00226B10" w:rsidP="00226B10">
      <w:r>
        <w:separator/>
      </w:r>
    </w:p>
  </w:footnote>
  <w:footnote w:type="continuationSeparator" w:id="0">
    <w:p w14:paraId="096A9622" w14:textId="77777777" w:rsidR="00226B10" w:rsidRDefault="00226B10" w:rsidP="00226B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8F6A23" w14:textId="2F9CA79C" w:rsidR="008E5E29" w:rsidRPr="00D617CA" w:rsidRDefault="008E5E29" w:rsidP="00D617CA">
    <w:pPr>
      <w:tabs>
        <w:tab w:val="center" w:pos="4320"/>
        <w:tab w:val="right" w:pos="8640"/>
      </w:tabs>
      <w:ind w:left="3690" w:hanging="1080"/>
      <w:jc w:val="center"/>
      <w:rPr>
        <w:rFonts w:ascii="Tahoma" w:hAnsi="Tahoma" w:cs="Tahoma"/>
        <w:b/>
        <w:color w:val="1D9C8F"/>
        <w:sz w:val="36"/>
        <w:szCs w:val="36"/>
      </w:rPr>
    </w:pPr>
    <w:r w:rsidRPr="009E7C86">
      <w:rPr>
        <w:rFonts w:ascii="Tahoma" w:hAnsi="Tahoma" w:cs="Tahoma"/>
        <w:b/>
        <w:noProof/>
        <w:color w:val="1D9C8F"/>
        <w:sz w:val="36"/>
        <w:szCs w:val="36"/>
        <w:lang w:val="en-CA" w:eastAsia="en-CA"/>
      </w:rPr>
      <w:drawing>
        <wp:anchor distT="0" distB="0" distL="114300" distR="114300" simplePos="0" relativeHeight="251659264" behindDoc="0" locked="0" layoutInCell="1" allowOverlap="1" wp14:anchorId="3F33F48B" wp14:editId="47395F26">
          <wp:simplePos x="0" y="0"/>
          <wp:positionH relativeFrom="margin">
            <wp:posOffset>-140607</wp:posOffset>
          </wp:positionH>
          <wp:positionV relativeFrom="margin">
            <wp:posOffset>-1004570</wp:posOffset>
          </wp:positionV>
          <wp:extent cx="1938528" cy="831476"/>
          <wp:effectExtent l="0" t="0" r="5080" b="6985"/>
          <wp:wrapSquare wrapText="bothSides"/>
          <wp:docPr id="2" name="Picture 2" descr="City of Kawartha Lakes Logo" title="City of Kawartha Lak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KL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38528" cy="831476"/>
                  </a:xfrm>
                  <a:prstGeom prst="rect">
                    <a:avLst/>
                  </a:prstGeom>
                </pic:spPr>
              </pic:pic>
            </a:graphicData>
          </a:graphic>
          <wp14:sizeRelH relativeFrom="margin">
            <wp14:pctWidth>0</wp14:pctWidth>
          </wp14:sizeRelH>
          <wp14:sizeRelV relativeFrom="margin">
            <wp14:pctHeight>0</wp14:pctHeight>
          </wp14:sizeRelV>
        </wp:anchor>
      </w:drawing>
    </w:r>
    <w:r>
      <w:rPr>
        <w:rFonts w:ascii="Tahoma" w:hAnsi="Tahoma" w:cs="Tahoma"/>
        <w:b/>
        <w:noProof/>
        <w:color w:val="1D9C8F"/>
        <w:sz w:val="36"/>
        <w:szCs w:val="36"/>
        <w:lang w:eastAsia="en-CA"/>
      </w:rPr>
      <w:t xml:space="preserve">Council Policy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C531A"/>
    <w:multiLevelType w:val="hybridMultilevel"/>
    <w:tmpl w:val="E3829AEC"/>
    <w:lvl w:ilvl="0" w:tplc="45C28D58">
      <w:start w:val="1"/>
      <w:numFmt w:val="decimal"/>
      <w:lvlText w:val="5.%1"/>
      <w:lvlJc w:val="left"/>
      <w:pPr>
        <w:ind w:left="720" w:hanging="360"/>
      </w:pPr>
      <w:rPr>
        <w:rFonts w:hint="default"/>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 w15:restartNumberingAfterBreak="0">
    <w:nsid w:val="07BE2385"/>
    <w:multiLevelType w:val="hybridMultilevel"/>
    <w:tmpl w:val="A31CFFD0"/>
    <w:lvl w:ilvl="0" w:tplc="D18803BC">
      <w:start w:val="1"/>
      <w:numFmt w:val="decimal"/>
      <w:lvlText w:val="4.%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DB03D50"/>
    <w:multiLevelType w:val="hybridMultilevel"/>
    <w:tmpl w:val="9F423C8E"/>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0A46D3"/>
    <w:multiLevelType w:val="hybridMultilevel"/>
    <w:tmpl w:val="8766D3CC"/>
    <w:lvl w:ilvl="0" w:tplc="10090017">
      <w:start w:val="1"/>
      <w:numFmt w:val="lowerLetter"/>
      <w:lvlText w:val="%1)"/>
      <w:lvlJc w:val="lef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15510721"/>
    <w:multiLevelType w:val="multilevel"/>
    <w:tmpl w:val="773A69D0"/>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A0606A8"/>
    <w:multiLevelType w:val="singleLevel"/>
    <w:tmpl w:val="B846D21A"/>
    <w:lvl w:ilvl="0">
      <w:start w:val="1"/>
      <w:numFmt w:val="lowerLetter"/>
      <w:lvlText w:val="(%1)"/>
      <w:lvlJc w:val="left"/>
      <w:pPr>
        <w:tabs>
          <w:tab w:val="num" w:pos="720"/>
        </w:tabs>
        <w:ind w:left="720" w:hanging="720"/>
      </w:pPr>
      <w:rPr>
        <w:rFonts w:hint="default"/>
      </w:rPr>
    </w:lvl>
  </w:abstractNum>
  <w:abstractNum w:abstractNumId="6" w15:restartNumberingAfterBreak="0">
    <w:nsid w:val="1DFC78FE"/>
    <w:multiLevelType w:val="hybridMultilevel"/>
    <w:tmpl w:val="2C5888EE"/>
    <w:lvl w:ilvl="0" w:tplc="A0C66C6E">
      <w:start w:val="1"/>
      <w:numFmt w:val="decimal"/>
      <w:lvlText w:val="3.%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2524F7E"/>
    <w:multiLevelType w:val="hybridMultilevel"/>
    <w:tmpl w:val="AD6A60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8" w15:restartNumberingAfterBreak="0">
    <w:nsid w:val="23C44F76"/>
    <w:multiLevelType w:val="singleLevel"/>
    <w:tmpl w:val="E7B2579A"/>
    <w:lvl w:ilvl="0">
      <w:start w:val="1"/>
      <w:numFmt w:val="decimal"/>
      <w:lvlText w:val="%1."/>
      <w:lvlJc w:val="left"/>
      <w:pPr>
        <w:tabs>
          <w:tab w:val="num" w:pos="714"/>
        </w:tabs>
        <w:ind w:left="714" w:hanging="570"/>
      </w:pPr>
      <w:rPr>
        <w:rFonts w:hint="default"/>
      </w:rPr>
    </w:lvl>
  </w:abstractNum>
  <w:abstractNum w:abstractNumId="9" w15:restartNumberingAfterBreak="0">
    <w:nsid w:val="25224119"/>
    <w:multiLevelType w:val="singleLevel"/>
    <w:tmpl w:val="DD0A7E0E"/>
    <w:lvl w:ilvl="0">
      <w:start w:val="1"/>
      <w:numFmt w:val="upperLetter"/>
      <w:lvlText w:val="%1-"/>
      <w:lvlJc w:val="left"/>
      <w:pPr>
        <w:tabs>
          <w:tab w:val="num" w:pos="504"/>
        </w:tabs>
        <w:ind w:left="504" w:hanging="360"/>
      </w:pPr>
      <w:rPr>
        <w:rFonts w:hint="default"/>
      </w:rPr>
    </w:lvl>
  </w:abstractNum>
  <w:abstractNum w:abstractNumId="10" w15:restartNumberingAfterBreak="0">
    <w:nsid w:val="27A77598"/>
    <w:multiLevelType w:val="multilevel"/>
    <w:tmpl w:val="4DA6507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2AF354EC"/>
    <w:multiLevelType w:val="hybridMultilevel"/>
    <w:tmpl w:val="1610DAC0"/>
    <w:lvl w:ilvl="0" w:tplc="C2189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2" w15:restartNumberingAfterBreak="0">
    <w:nsid w:val="2B621A93"/>
    <w:multiLevelType w:val="singleLevel"/>
    <w:tmpl w:val="B846D21A"/>
    <w:lvl w:ilvl="0">
      <w:start w:val="1"/>
      <w:numFmt w:val="lowerLetter"/>
      <w:lvlText w:val="(%1)"/>
      <w:lvlJc w:val="left"/>
      <w:pPr>
        <w:tabs>
          <w:tab w:val="num" w:pos="720"/>
        </w:tabs>
        <w:ind w:left="720" w:hanging="720"/>
      </w:pPr>
      <w:rPr>
        <w:rFonts w:hint="default"/>
      </w:rPr>
    </w:lvl>
  </w:abstractNum>
  <w:abstractNum w:abstractNumId="13" w15:restartNumberingAfterBreak="0">
    <w:nsid w:val="30F60621"/>
    <w:multiLevelType w:val="singleLevel"/>
    <w:tmpl w:val="B846D21A"/>
    <w:lvl w:ilvl="0">
      <w:start w:val="1"/>
      <w:numFmt w:val="lowerLetter"/>
      <w:lvlText w:val="(%1)"/>
      <w:lvlJc w:val="left"/>
      <w:pPr>
        <w:tabs>
          <w:tab w:val="num" w:pos="720"/>
        </w:tabs>
        <w:ind w:left="720" w:hanging="720"/>
      </w:pPr>
      <w:rPr>
        <w:rFonts w:hint="default"/>
      </w:rPr>
    </w:lvl>
  </w:abstractNum>
  <w:abstractNum w:abstractNumId="14" w15:restartNumberingAfterBreak="0">
    <w:nsid w:val="35CB735A"/>
    <w:multiLevelType w:val="hybridMultilevel"/>
    <w:tmpl w:val="32B6B9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3CF72104"/>
    <w:multiLevelType w:val="hybridMultilevel"/>
    <w:tmpl w:val="0334635C"/>
    <w:lvl w:ilvl="0" w:tplc="1009000F">
      <w:start w:val="1"/>
      <w:numFmt w:val="decimal"/>
      <w:lvlText w:val="%1."/>
      <w:lvlJc w:val="left"/>
      <w:pPr>
        <w:ind w:left="644" w:hanging="360"/>
      </w:pPr>
    </w:lvl>
    <w:lvl w:ilvl="1" w:tplc="10090019" w:tentative="1">
      <w:start w:val="1"/>
      <w:numFmt w:val="lowerLetter"/>
      <w:lvlText w:val="%2."/>
      <w:lvlJc w:val="left"/>
      <w:pPr>
        <w:ind w:left="1364" w:hanging="360"/>
      </w:pPr>
    </w:lvl>
    <w:lvl w:ilvl="2" w:tplc="1009001B" w:tentative="1">
      <w:start w:val="1"/>
      <w:numFmt w:val="lowerRoman"/>
      <w:lvlText w:val="%3."/>
      <w:lvlJc w:val="right"/>
      <w:pPr>
        <w:ind w:left="2084" w:hanging="180"/>
      </w:pPr>
    </w:lvl>
    <w:lvl w:ilvl="3" w:tplc="1009000F" w:tentative="1">
      <w:start w:val="1"/>
      <w:numFmt w:val="decimal"/>
      <w:lvlText w:val="%4."/>
      <w:lvlJc w:val="left"/>
      <w:pPr>
        <w:ind w:left="2804" w:hanging="360"/>
      </w:pPr>
    </w:lvl>
    <w:lvl w:ilvl="4" w:tplc="10090019" w:tentative="1">
      <w:start w:val="1"/>
      <w:numFmt w:val="lowerLetter"/>
      <w:lvlText w:val="%5."/>
      <w:lvlJc w:val="left"/>
      <w:pPr>
        <w:ind w:left="3524" w:hanging="360"/>
      </w:pPr>
    </w:lvl>
    <w:lvl w:ilvl="5" w:tplc="1009001B" w:tentative="1">
      <w:start w:val="1"/>
      <w:numFmt w:val="lowerRoman"/>
      <w:lvlText w:val="%6."/>
      <w:lvlJc w:val="right"/>
      <w:pPr>
        <w:ind w:left="4244" w:hanging="180"/>
      </w:pPr>
    </w:lvl>
    <w:lvl w:ilvl="6" w:tplc="1009000F" w:tentative="1">
      <w:start w:val="1"/>
      <w:numFmt w:val="decimal"/>
      <w:lvlText w:val="%7."/>
      <w:lvlJc w:val="left"/>
      <w:pPr>
        <w:ind w:left="4964" w:hanging="360"/>
      </w:pPr>
    </w:lvl>
    <w:lvl w:ilvl="7" w:tplc="10090019" w:tentative="1">
      <w:start w:val="1"/>
      <w:numFmt w:val="lowerLetter"/>
      <w:lvlText w:val="%8."/>
      <w:lvlJc w:val="left"/>
      <w:pPr>
        <w:ind w:left="5684" w:hanging="360"/>
      </w:pPr>
    </w:lvl>
    <w:lvl w:ilvl="8" w:tplc="1009001B" w:tentative="1">
      <w:start w:val="1"/>
      <w:numFmt w:val="lowerRoman"/>
      <w:lvlText w:val="%9."/>
      <w:lvlJc w:val="right"/>
      <w:pPr>
        <w:ind w:left="6404" w:hanging="180"/>
      </w:pPr>
    </w:lvl>
  </w:abstractNum>
  <w:abstractNum w:abstractNumId="16" w15:restartNumberingAfterBreak="0">
    <w:nsid w:val="3F6D0367"/>
    <w:multiLevelType w:val="hybridMultilevel"/>
    <w:tmpl w:val="2B221CBE"/>
    <w:lvl w:ilvl="0" w:tplc="84C4BF36">
      <w:start w:val="1"/>
      <w:numFmt w:val="upperLetter"/>
      <w:lvlText w:val="%1-"/>
      <w:lvlJc w:val="left"/>
      <w:pPr>
        <w:ind w:left="720" w:hanging="360"/>
      </w:pPr>
      <w:rPr>
        <w:rFonts w:cs="Arial" w:hint="default"/>
        <w:b/>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3FAF6C71"/>
    <w:multiLevelType w:val="hybridMultilevel"/>
    <w:tmpl w:val="09AC83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FC07B8C"/>
    <w:multiLevelType w:val="multilevel"/>
    <w:tmpl w:val="0A0CD82C"/>
    <w:lvl w:ilvl="0">
      <w:start w:val="2"/>
      <w:numFmt w:val="decimal"/>
      <w:lvlText w:val="%1"/>
      <w:lvlJc w:val="left"/>
      <w:pPr>
        <w:tabs>
          <w:tab w:val="num" w:pos="435"/>
        </w:tabs>
        <w:ind w:left="435" w:hanging="435"/>
      </w:pPr>
    </w:lvl>
    <w:lvl w:ilvl="1">
      <w:start w:val="6"/>
      <w:numFmt w:val="decimalZero"/>
      <w:lvlText w:val="%1.%2"/>
      <w:lvlJc w:val="left"/>
      <w:pPr>
        <w:tabs>
          <w:tab w:val="num" w:pos="435"/>
        </w:tabs>
        <w:ind w:left="435" w:hanging="43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15:restartNumberingAfterBreak="0">
    <w:nsid w:val="40DB56BA"/>
    <w:multiLevelType w:val="hybridMultilevel"/>
    <w:tmpl w:val="EFA2D35E"/>
    <w:lvl w:ilvl="0" w:tplc="04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2FC774A"/>
    <w:multiLevelType w:val="multilevel"/>
    <w:tmpl w:val="3C34EFDE"/>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1" w15:restartNumberingAfterBreak="0">
    <w:nsid w:val="4C884FB5"/>
    <w:multiLevelType w:val="multilevel"/>
    <w:tmpl w:val="FE803210"/>
    <w:lvl w:ilvl="0">
      <w:start w:val="1"/>
      <w:numFmt w:val="bullet"/>
      <w:lvlText w:val=""/>
      <w:lvlJc w:val="left"/>
      <w:pPr>
        <w:ind w:left="1440" w:hanging="360"/>
      </w:pPr>
      <w:rPr>
        <w:rFonts w:ascii="Symbol" w:hAnsi="Symbol" w:hint="default"/>
      </w:r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22" w15:restartNumberingAfterBreak="0">
    <w:nsid w:val="50F80A3E"/>
    <w:multiLevelType w:val="hybridMultilevel"/>
    <w:tmpl w:val="2DC2C9AE"/>
    <w:lvl w:ilvl="0" w:tplc="440E2C42">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52682FB0"/>
    <w:multiLevelType w:val="hybridMultilevel"/>
    <w:tmpl w:val="413AC836"/>
    <w:lvl w:ilvl="0" w:tplc="04090001">
      <w:start w:val="1"/>
      <w:numFmt w:val="bullet"/>
      <w:lvlText w:val=""/>
      <w:lvlJc w:val="left"/>
      <w:pPr>
        <w:tabs>
          <w:tab w:val="num" w:pos="720"/>
        </w:tabs>
        <w:ind w:left="720" w:hanging="360"/>
      </w:pPr>
      <w:rPr>
        <w:rFonts w:ascii="Symbol" w:hAnsi="Symbol" w:hint="default"/>
      </w:rPr>
    </w:lvl>
    <w:lvl w:ilvl="1" w:tplc="04090011">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7C3A20"/>
    <w:multiLevelType w:val="multilevel"/>
    <w:tmpl w:val="2EA02A00"/>
    <w:lvl w:ilvl="0">
      <w:start w:val="2"/>
      <w:numFmt w:val="decimal"/>
      <w:lvlText w:val="%1"/>
      <w:lvlJc w:val="left"/>
      <w:pPr>
        <w:tabs>
          <w:tab w:val="num" w:pos="360"/>
        </w:tabs>
        <w:ind w:left="360" w:hanging="360"/>
      </w:pPr>
    </w:lvl>
    <w:lvl w:ilvl="1">
      <w:start w:val="1"/>
      <w:numFmt w:val="decimalZero"/>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5" w15:restartNumberingAfterBreak="0">
    <w:nsid w:val="5CA86DEB"/>
    <w:multiLevelType w:val="multilevel"/>
    <w:tmpl w:val="479ED408"/>
    <w:lvl w:ilvl="0">
      <w:start w:val="1"/>
      <w:numFmt w:val="decimal"/>
      <w:lvlText w:val="%1.0"/>
      <w:lvlJc w:val="left"/>
      <w:pPr>
        <w:tabs>
          <w:tab w:val="num" w:pos="360"/>
        </w:tabs>
        <w:ind w:left="360" w:hanging="360"/>
      </w:pPr>
      <w:rPr>
        <w:rFonts w:hint="default"/>
        <w:b/>
      </w:rPr>
    </w:lvl>
    <w:lvl w:ilvl="1">
      <w:start w:val="1"/>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6" w15:restartNumberingAfterBreak="0">
    <w:nsid w:val="5CA97A44"/>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2AE6C76"/>
    <w:multiLevelType w:val="hybridMultilevel"/>
    <w:tmpl w:val="71B837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3E76F97"/>
    <w:multiLevelType w:val="multilevel"/>
    <w:tmpl w:val="904ACD12"/>
    <w:lvl w:ilvl="0">
      <w:start w:val="1"/>
      <w:numFmt w:val="decimal"/>
      <w:lvlText w:val="%1."/>
      <w:lvlJc w:val="left"/>
      <w:pPr>
        <w:ind w:left="360" w:hanging="360"/>
      </w:pPr>
    </w:lvl>
    <w:lvl w:ilvl="1">
      <w:start w:val="1"/>
      <w:numFmt w:val="decimal"/>
      <w:lvlText w:val="%1.%2."/>
      <w:lvlJc w:val="left"/>
      <w:pPr>
        <w:ind w:left="792" w:hanging="432"/>
      </w:pPr>
    </w:lvl>
    <w:lvl w:ilvl="2">
      <w:start w:val="1"/>
      <w:numFmt w:val="lowerLetter"/>
      <w:lvlText w:val="%3."/>
      <w:lvlJc w:val="righ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64A30A13"/>
    <w:multiLevelType w:val="hybridMultilevel"/>
    <w:tmpl w:val="4B64B7BC"/>
    <w:lvl w:ilvl="0" w:tplc="33628A20">
      <w:start w:val="1"/>
      <w:numFmt w:val="lowerLetter"/>
      <w:lvlText w:val="%1)"/>
      <w:lvlJc w:val="left"/>
      <w:pPr>
        <w:tabs>
          <w:tab w:val="num" w:pos="1080"/>
        </w:tabs>
        <w:ind w:left="1080" w:hanging="360"/>
      </w:pPr>
      <w:rPr>
        <w:rFonts w:hint="default"/>
      </w:rPr>
    </w:lvl>
    <w:lvl w:ilvl="1" w:tplc="04090017">
      <w:start w:val="1"/>
      <w:numFmt w:val="lowerLetter"/>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rPr>
        <w:rFonts w:hint="default"/>
      </w:r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0" w15:restartNumberingAfterBreak="0">
    <w:nsid w:val="65640754"/>
    <w:multiLevelType w:val="hybridMultilevel"/>
    <w:tmpl w:val="C7CC5E42"/>
    <w:lvl w:ilvl="0" w:tplc="92A0A396">
      <w:start w:val="1"/>
      <w:numFmt w:val="decimal"/>
      <w:lvlText w:val="%1."/>
      <w:lvlJc w:val="left"/>
      <w:pPr>
        <w:ind w:left="720" w:hanging="360"/>
      </w:pPr>
      <w:rPr>
        <w:rFonts w:hint="default"/>
        <w:sz w:val="24"/>
      </w:rPr>
    </w:lvl>
    <w:lvl w:ilvl="1" w:tplc="52D0589C">
      <w:start w:val="1"/>
      <w:numFmt w:val="lowerLetter"/>
      <w:lvlText w:val="(%2)"/>
      <w:lvlJc w:val="left"/>
      <w:pPr>
        <w:ind w:left="1440" w:hanging="360"/>
      </w:pPr>
      <w:rPr>
        <w:rFonts w:hint="default"/>
      </w:r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BC2430F"/>
    <w:multiLevelType w:val="hybridMultilevel"/>
    <w:tmpl w:val="4C105A50"/>
    <w:lvl w:ilvl="0" w:tplc="D774330C">
      <w:start w:val="1"/>
      <w:numFmt w:val="decimal"/>
      <w:lvlText w:val="1.%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15:restartNumberingAfterBreak="0">
    <w:nsid w:val="6D9A007C"/>
    <w:multiLevelType w:val="multilevel"/>
    <w:tmpl w:val="718C92B0"/>
    <w:lvl w:ilvl="0">
      <w:start w:val="3"/>
      <w:numFmt w:val="decimal"/>
      <w:lvlText w:val="%1.0"/>
      <w:lvlJc w:val="left"/>
      <w:pPr>
        <w:tabs>
          <w:tab w:val="num" w:pos="720"/>
        </w:tabs>
        <w:ind w:left="720" w:hanging="720"/>
      </w:pPr>
      <w:rPr>
        <w:rFonts w:hint="default"/>
        <w:u w:val="none"/>
      </w:rPr>
    </w:lvl>
    <w:lvl w:ilvl="1">
      <w:start w:val="1"/>
      <w:numFmt w:val="decimal"/>
      <w:lvlText w:val="%1.%2"/>
      <w:lvlJc w:val="left"/>
      <w:pPr>
        <w:tabs>
          <w:tab w:val="num" w:pos="1440"/>
        </w:tabs>
        <w:ind w:left="1440" w:hanging="720"/>
      </w:pPr>
      <w:rPr>
        <w:rFonts w:hint="default"/>
        <w:u w:val="none"/>
      </w:rPr>
    </w:lvl>
    <w:lvl w:ilvl="2">
      <w:start w:val="1"/>
      <w:numFmt w:val="decimal"/>
      <w:lvlText w:val="%1.%2.%3"/>
      <w:lvlJc w:val="left"/>
      <w:pPr>
        <w:tabs>
          <w:tab w:val="num" w:pos="2160"/>
        </w:tabs>
        <w:ind w:left="2160" w:hanging="720"/>
      </w:pPr>
      <w:rPr>
        <w:rFonts w:hint="default"/>
        <w:u w:val="none"/>
      </w:rPr>
    </w:lvl>
    <w:lvl w:ilvl="3">
      <w:start w:val="1"/>
      <w:numFmt w:val="decimal"/>
      <w:lvlText w:val="%1.%2.%3.%4"/>
      <w:lvlJc w:val="left"/>
      <w:pPr>
        <w:tabs>
          <w:tab w:val="num" w:pos="2880"/>
        </w:tabs>
        <w:ind w:left="2880" w:hanging="720"/>
      </w:pPr>
      <w:rPr>
        <w:rFonts w:hint="default"/>
        <w:u w:val="none"/>
      </w:rPr>
    </w:lvl>
    <w:lvl w:ilvl="4">
      <w:start w:val="1"/>
      <w:numFmt w:val="decimal"/>
      <w:lvlText w:val="%1.%2.%3.%4.%5"/>
      <w:lvlJc w:val="left"/>
      <w:pPr>
        <w:tabs>
          <w:tab w:val="num" w:pos="3960"/>
        </w:tabs>
        <w:ind w:left="3960" w:hanging="1080"/>
      </w:pPr>
      <w:rPr>
        <w:rFonts w:hint="default"/>
        <w:u w:val="none"/>
      </w:rPr>
    </w:lvl>
    <w:lvl w:ilvl="5">
      <w:start w:val="1"/>
      <w:numFmt w:val="decimal"/>
      <w:lvlText w:val="%1.%2.%3.%4.%5.%6"/>
      <w:lvlJc w:val="left"/>
      <w:pPr>
        <w:tabs>
          <w:tab w:val="num" w:pos="4680"/>
        </w:tabs>
        <w:ind w:left="4680" w:hanging="1080"/>
      </w:pPr>
      <w:rPr>
        <w:rFonts w:hint="default"/>
        <w:u w:val="none"/>
      </w:rPr>
    </w:lvl>
    <w:lvl w:ilvl="6">
      <w:start w:val="1"/>
      <w:numFmt w:val="decimal"/>
      <w:lvlText w:val="%1.%2.%3.%4.%5.%6.%7"/>
      <w:lvlJc w:val="left"/>
      <w:pPr>
        <w:tabs>
          <w:tab w:val="num" w:pos="5760"/>
        </w:tabs>
        <w:ind w:left="5760" w:hanging="1440"/>
      </w:pPr>
      <w:rPr>
        <w:rFonts w:hint="default"/>
        <w:u w:val="none"/>
      </w:rPr>
    </w:lvl>
    <w:lvl w:ilvl="7">
      <w:start w:val="1"/>
      <w:numFmt w:val="decimal"/>
      <w:lvlText w:val="%1.%2.%3.%4.%5.%6.%7.%8"/>
      <w:lvlJc w:val="left"/>
      <w:pPr>
        <w:tabs>
          <w:tab w:val="num" w:pos="6480"/>
        </w:tabs>
        <w:ind w:left="6480" w:hanging="1440"/>
      </w:pPr>
      <w:rPr>
        <w:rFonts w:hint="default"/>
        <w:u w:val="none"/>
      </w:rPr>
    </w:lvl>
    <w:lvl w:ilvl="8">
      <w:start w:val="1"/>
      <w:numFmt w:val="decimal"/>
      <w:lvlText w:val="%1.%2.%3.%4.%5.%6.%7.%8.%9"/>
      <w:lvlJc w:val="left"/>
      <w:pPr>
        <w:tabs>
          <w:tab w:val="num" w:pos="7560"/>
        </w:tabs>
        <w:ind w:left="7560" w:hanging="1800"/>
      </w:pPr>
      <w:rPr>
        <w:rFonts w:hint="default"/>
        <w:u w:val="none"/>
      </w:rPr>
    </w:lvl>
  </w:abstractNum>
  <w:abstractNum w:abstractNumId="33" w15:restartNumberingAfterBreak="0">
    <w:nsid w:val="6DF46C6B"/>
    <w:multiLevelType w:val="multilevel"/>
    <w:tmpl w:val="FE803210"/>
    <w:lvl w:ilvl="0">
      <w:start w:val="1"/>
      <w:numFmt w:val="bullet"/>
      <w:lvlText w:val=""/>
      <w:lvlJc w:val="left"/>
      <w:pPr>
        <w:ind w:left="1080" w:hanging="360"/>
      </w:pPr>
      <w:rPr>
        <w:rFonts w:ascii="Symbol" w:hAnsi="Symbol" w:hint="default"/>
      </w:r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34" w15:restartNumberingAfterBreak="0">
    <w:nsid w:val="6EBE3AE6"/>
    <w:multiLevelType w:val="multilevel"/>
    <w:tmpl w:val="77BA7E5A"/>
    <w:lvl w:ilvl="0">
      <w:start w:val="1"/>
      <w:numFmt w:val="decimal"/>
      <w:lvlText w:val="%1."/>
      <w:lvlJc w:val="left"/>
      <w:pPr>
        <w:ind w:left="360" w:hanging="360"/>
      </w:pPr>
    </w:lvl>
    <w:lvl w:ilvl="1">
      <w:start w:val="1"/>
      <w:numFmt w:val="decimal"/>
      <w:lvlText w:val="%1.%2."/>
      <w:lvlJc w:val="left"/>
      <w:pPr>
        <w:ind w:left="792" w:hanging="432"/>
      </w:pPr>
      <w:rPr>
        <w:rFonts w:ascii="Arial" w:hAnsi="Arial" w:cs="Aria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FA141F4"/>
    <w:multiLevelType w:val="singleLevel"/>
    <w:tmpl w:val="17509E20"/>
    <w:lvl w:ilvl="0">
      <w:start w:val="4"/>
      <w:numFmt w:val="upperLetter"/>
      <w:lvlText w:val="%1-"/>
      <w:lvlJc w:val="left"/>
      <w:pPr>
        <w:tabs>
          <w:tab w:val="num" w:pos="504"/>
        </w:tabs>
        <w:ind w:left="504" w:hanging="360"/>
      </w:pPr>
      <w:rPr>
        <w:rFonts w:hint="default"/>
      </w:rPr>
    </w:lvl>
  </w:abstractNum>
  <w:abstractNum w:abstractNumId="36" w15:restartNumberingAfterBreak="0">
    <w:nsid w:val="70BE67DB"/>
    <w:multiLevelType w:val="hybridMultilevel"/>
    <w:tmpl w:val="79D09DF0"/>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7" w15:restartNumberingAfterBreak="0">
    <w:nsid w:val="71867F92"/>
    <w:multiLevelType w:val="hybridMultilevel"/>
    <w:tmpl w:val="68E45D8C"/>
    <w:lvl w:ilvl="0" w:tplc="52D0589C">
      <w:start w:val="1"/>
      <w:numFmt w:val="lowerLetter"/>
      <w:lvlText w:val="(%1)"/>
      <w:lvlJc w:val="left"/>
      <w:pPr>
        <w:ind w:left="720" w:hanging="360"/>
      </w:pPr>
      <w:rPr>
        <w:rFonts w:hint="default"/>
        <w:sz w:val="24"/>
      </w:rPr>
    </w:lvl>
    <w:lvl w:ilvl="1" w:tplc="1009001B">
      <w:start w:val="1"/>
      <w:numFmt w:val="lowerRoman"/>
      <w:lvlText w:val="%2."/>
      <w:lvlJc w:val="right"/>
      <w:pPr>
        <w:ind w:left="1440" w:hanging="360"/>
      </w:pPr>
    </w:lvl>
    <w:lvl w:ilvl="2" w:tplc="1009001B">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8" w15:restartNumberingAfterBreak="0">
    <w:nsid w:val="730F59AD"/>
    <w:multiLevelType w:val="hybridMultilevel"/>
    <w:tmpl w:val="76EE21D6"/>
    <w:lvl w:ilvl="0" w:tplc="10090017">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9" w15:restartNumberingAfterBreak="0">
    <w:nsid w:val="7B5F32F4"/>
    <w:multiLevelType w:val="singleLevel"/>
    <w:tmpl w:val="B846D21A"/>
    <w:lvl w:ilvl="0">
      <w:start w:val="1"/>
      <w:numFmt w:val="lowerLetter"/>
      <w:lvlText w:val="(%1)"/>
      <w:lvlJc w:val="left"/>
      <w:pPr>
        <w:tabs>
          <w:tab w:val="num" w:pos="720"/>
        </w:tabs>
        <w:ind w:left="720" w:hanging="720"/>
      </w:pPr>
      <w:rPr>
        <w:rFonts w:hint="default"/>
      </w:rPr>
    </w:lvl>
  </w:abstractNum>
  <w:abstractNum w:abstractNumId="40" w15:restartNumberingAfterBreak="0">
    <w:nsid w:val="7BD314F4"/>
    <w:multiLevelType w:val="multilevel"/>
    <w:tmpl w:val="1ED2A686"/>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upperLetter"/>
      <w:lvlText w:val="%1.%2.%3"/>
      <w:lvlJc w:val="left"/>
      <w:pPr>
        <w:tabs>
          <w:tab w:val="num" w:pos="2160"/>
        </w:tabs>
        <w:ind w:left="2160" w:hanging="720"/>
      </w:pPr>
      <w:rPr>
        <w:rFonts w:hint="default"/>
      </w:rPr>
    </w:lvl>
    <w:lvl w:ilvl="3">
      <w:start w:val="1"/>
      <w:numFmt w:val="upperLetter"/>
      <w:lvlText w:val="%1.%2.%3.%4"/>
      <w:lvlJc w:val="left"/>
      <w:pPr>
        <w:tabs>
          <w:tab w:val="num" w:pos="2880"/>
        </w:tabs>
        <w:ind w:left="2880" w:hanging="720"/>
      </w:pPr>
      <w:rPr>
        <w:rFonts w:hint="default"/>
      </w:rPr>
    </w:lvl>
    <w:lvl w:ilvl="4">
      <w:start w:val="1"/>
      <w:numFmt w:val="upperLetter"/>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1" w15:restartNumberingAfterBreak="0">
    <w:nsid w:val="7C28625C"/>
    <w:multiLevelType w:val="hybridMultilevel"/>
    <w:tmpl w:val="5F68A838"/>
    <w:lvl w:ilvl="0" w:tplc="9B5699B6">
      <w:start w:val="1"/>
      <w:numFmt w:val="decimal"/>
      <w:lvlText w:val="2.%1"/>
      <w:lvlJc w:val="left"/>
      <w:pPr>
        <w:ind w:left="720" w:hanging="360"/>
      </w:pPr>
      <w:rPr>
        <w:rFonts w:hint="default"/>
        <w:b w:val="0"/>
        <w:i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2" w15:restartNumberingAfterBreak="0">
    <w:nsid w:val="7E0E3BCA"/>
    <w:multiLevelType w:val="singleLevel"/>
    <w:tmpl w:val="B1CA3746"/>
    <w:lvl w:ilvl="0">
      <w:start w:val="1"/>
      <w:numFmt w:val="decimal"/>
      <w:lvlText w:val="%1."/>
      <w:lvlJc w:val="left"/>
      <w:pPr>
        <w:tabs>
          <w:tab w:val="num" w:pos="714"/>
        </w:tabs>
        <w:ind w:left="714" w:hanging="570"/>
      </w:pPr>
      <w:rPr>
        <w:rFonts w:hint="default"/>
      </w:rPr>
    </w:lvl>
  </w:abstractNum>
  <w:num w:numId="1">
    <w:abstractNumId w:val="40"/>
  </w:num>
  <w:num w:numId="2">
    <w:abstractNumId w:val="30"/>
  </w:num>
  <w:num w:numId="3">
    <w:abstractNumId w:val="26"/>
  </w:num>
  <w:num w:numId="4">
    <w:abstractNumId w:val="11"/>
  </w:num>
  <w:num w:numId="5">
    <w:abstractNumId w:val="37"/>
  </w:num>
  <w:num w:numId="6">
    <w:abstractNumId w:val="29"/>
  </w:num>
  <w:num w:numId="7">
    <w:abstractNumId w:val="20"/>
  </w:num>
  <w:num w:numId="8">
    <w:abstractNumId w:val="33"/>
  </w:num>
  <w:num w:numId="9">
    <w:abstractNumId w:val="19"/>
  </w:num>
  <w:num w:numId="10">
    <w:abstractNumId w:val="21"/>
  </w:num>
  <w:num w:numId="11">
    <w:abstractNumId w:val="32"/>
  </w:num>
  <w:num w:numId="12">
    <w:abstractNumId w:val="25"/>
  </w:num>
  <w:num w:numId="13">
    <w:abstractNumId w:val="27"/>
  </w:num>
  <w:num w:numId="14">
    <w:abstractNumId w:val="17"/>
  </w:num>
  <w:num w:numId="15">
    <w:abstractNumId w:val="23"/>
  </w:num>
  <w:num w:numId="16">
    <w:abstractNumId w:val="9"/>
  </w:num>
  <w:num w:numId="17">
    <w:abstractNumId w:val="5"/>
  </w:num>
  <w:num w:numId="18">
    <w:abstractNumId w:val="42"/>
  </w:num>
  <w:num w:numId="19">
    <w:abstractNumId w:val="12"/>
  </w:num>
  <w:num w:numId="20">
    <w:abstractNumId w:val="35"/>
  </w:num>
  <w:num w:numId="21">
    <w:abstractNumId w:val="39"/>
  </w:num>
  <w:num w:numId="22">
    <w:abstractNumId w:val="8"/>
  </w:num>
  <w:num w:numId="23">
    <w:abstractNumId w:val="13"/>
  </w:num>
  <w:num w:numId="24">
    <w:abstractNumId w:val="16"/>
  </w:num>
  <w:num w:numId="25">
    <w:abstractNumId w:val="10"/>
  </w:num>
  <w:num w:numId="26">
    <w:abstractNumId w:val="4"/>
  </w:num>
  <w:num w:numId="27">
    <w:abstractNumId w:val="15"/>
  </w:num>
  <w:num w:numId="28">
    <w:abstractNumId w:val="31"/>
  </w:num>
  <w:num w:numId="29">
    <w:abstractNumId w:val="41"/>
  </w:num>
  <w:num w:numId="30">
    <w:abstractNumId w:val="6"/>
  </w:num>
  <w:num w:numId="31">
    <w:abstractNumId w:val="1"/>
  </w:num>
  <w:num w:numId="32">
    <w:abstractNumId w:val="0"/>
  </w:num>
  <w:num w:numId="33">
    <w:abstractNumId w:val="14"/>
  </w:num>
  <w:num w:numId="34">
    <w:abstractNumId w:val="2"/>
  </w:num>
  <w:num w:numId="35">
    <w:abstractNumId w:val="38"/>
  </w:num>
  <w:num w:numId="36">
    <w:abstractNumId w:val="22"/>
  </w:num>
  <w:num w:numId="37">
    <w:abstractNumId w:val="36"/>
  </w:num>
  <w:num w:numId="38">
    <w:abstractNumId w:val="3"/>
  </w:num>
  <w:num w:numId="39">
    <w:abstractNumId w:val="7"/>
  </w:num>
  <w:num w:numId="40">
    <w:abstractNumId w:val="34"/>
  </w:num>
  <w:num w:numId="41">
    <w:abstractNumId w:val="28"/>
  </w:num>
  <w:num w:numId="42">
    <w:abstractNumId w:val="2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lvlOverride w:ilvl="0">
      <w:startOverride w:val="2"/>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6B10"/>
    <w:rsid w:val="0003528A"/>
    <w:rsid w:val="00065EA2"/>
    <w:rsid w:val="000A1A75"/>
    <w:rsid w:val="000A283B"/>
    <w:rsid w:val="000F2CCD"/>
    <w:rsid w:val="00170791"/>
    <w:rsid w:val="001A34A0"/>
    <w:rsid w:val="00226B10"/>
    <w:rsid w:val="00291F81"/>
    <w:rsid w:val="002A4BEF"/>
    <w:rsid w:val="00331815"/>
    <w:rsid w:val="003B3C67"/>
    <w:rsid w:val="003E69C2"/>
    <w:rsid w:val="00425202"/>
    <w:rsid w:val="0046540A"/>
    <w:rsid w:val="00467795"/>
    <w:rsid w:val="004A377A"/>
    <w:rsid w:val="004B297F"/>
    <w:rsid w:val="004B540D"/>
    <w:rsid w:val="004F2AD9"/>
    <w:rsid w:val="005056BE"/>
    <w:rsid w:val="00521BA5"/>
    <w:rsid w:val="0063236D"/>
    <w:rsid w:val="006470BE"/>
    <w:rsid w:val="0065449E"/>
    <w:rsid w:val="006810D0"/>
    <w:rsid w:val="006C1243"/>
    <w:rsid w:val="006C50B4"/>
    <w:rsid w:val="006C6658"/>
    <w:rsid w:val="006D7138"/>
    <w:rsid w:val="006E31BC"/>
    <w:rsid w:val="007A4E37"/>
    <w:rsid w:val="007D332D"/>
    <w:rsid w:val="007F5162"/>
    <w:rsid w:val="007F67E1"/>
    <w:rsid w:val="00843F9E"/>
    <w:rsid w:val="00856336"/>
    <w:rsid w:val="008B039B"/>
    <w:rsid w:val="008E5E29"/>
    <w:rsid w:val="0090099E"/>
    <w:rsid w:val="00961A35"/>
    <w:rsid w:val="009C4128"/>
    <w:rsid w:val="009D3584"/>
    <w:rsid w:val="009E240F"/>
    <w:rsid w:val="009E7C86"/>
    <w:rsid w:val="00A07FCF"/>
    <w:rsid w:val="00A136DA"/>
    <w:rsid w:val="00A30CEC"/>
    <w:rsid w:val="00A455C9"/>
    <w:rsid w:val="00AA7CC4"/>
    <w:rsid w:val="00AC4A09"/>
    <w:rsid w:val="00B12CB8"/>
    <w:rsid w:val="00B35E0B"/>
    <w:rsid w:val="00B5071F"/>
    <w:rsid w:val="00B614C0"/>
    <w:rsid w:val="00B70A53"/>
    <w:rsid w:val="00B90E9B"/>
    <w:rsid w:val="00C06DED"/>
    <w:rsid w:val="00C32BE7"/>
    <w:rsid w:val="00C74F14"/>
    <w:rsid w:val="00C76601"/>
    <w:rsid w:val="00CE0D96"/>
    <w:rsid w:val="00D21202"/>
    <w:rsid w:val="00D617CA"/>
    <w:rsid w:val="00D744ED"/>
    <w:rsid w:val="00DB3A99"/>
    <w:rsid w:val="00DC04AB"/>
    <w:rsid w:val="00DC2655"/>
    <w:rsid w:val="00EC2875"/>
    <w:rsid w:val="00EC2B18"/>
    <w:rsid w:val="00F3795A"/>
    <w:rsid w:val="00F70B5B"/>
    <w:rsid w:val="00F8502B"/>
    <w:rsid w:val="00F950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096A95D4"/>
  <w15:docId w15:val="{3CD1DD54-2330-4FDA-BAED-52CF4F737F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CC4"/>
    <w:pPr>
      <w:spacing w:before="240" w:after="24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uiPriority w:val="9"/>
    <w:qFormat/>
    <w:rsid w:val="00226B10"/>
    <w:pPr>
      <w:keepNext/>
      <w:keepLines/>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AA7CC4"/>
    <w:pPr>
      <w:keepNext/>
      <w:keepLines/>
      <w:outlineLvl w:val="1"/>
    </w:pPr>
    <w:rPr>
      <w:rFonts w:eastAsiaTheme="majorEastAsia" w:cstheme="majorBidi"/>
      <w:b/>
      <w:szCs w:val="26"/>
    </w:rPr>
  </w:style>
  <w:style w:type="paragraph" w:styleId="Heading3">
    <w:name w:val="heading 3"/>
    <w:basedOn w:val="Normal"/>
    <w:next w:val="Normal"/>
    <w:link w:val="Heading3Char"/>
    <w:uiPriority w:val="9"/>
    <w:unhideWhenUsed/>
    <w:qFormat/>
    <w:rsid w:val="00B5071F"/>
    <w:pPr>
      <w:keepNext/>
      <w:keepLines/>
      <w:outlineLvl w:val="2"/>
    </w:pPr>
    <w:rPr>
      <w:rFonts w:eastAsiaTheme="majorEastAsia" w:cstheme="majorBidi"/>
      <w:b/>
      <w:color w:val="1F497D" w:themeColor="text2"/>
    </w:rPr>
  </w:style>
  <w:style w:type="paragraph" w:styleId="Heading4">
    <w:name w:val="heading 4"/>
    <w:basedOn w:val="Normal"/>
    <w:next w:val="Normal"/>
    <w:link w:val="Heading4Char"/>
    <w:uiPriority w:val="9"/>
    <w:semiHidden/>
    <w:unhideWhenUsed/>
    <w:qFormat/>
    <w:rsid w:val="009C4128"/>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6B10"/>
    <w:pPr>
      <w:tabs>
        <w:tab w:val="center" w:pos="4680"/>
        <w:tab w:val="right" w:pos="9360"/>
      </w:tabs>
    </w:pPr>
  </w:style>
  <w:style w:type="character" w:customStyle="1" w:styleId="HeaderChar">
    <w:name w:val="Header Char"/>
    <w:basedOn w:val="DefaultParagraphFont"/>
    <w:link w:val="Header"/>
    <w:uiPriority w:val="99"/>
    <w:rsid w:val="00226B10"/>
  </w:style>
  <w:style w:type="paragraph" w:styleId="Footer">
    <w:name w:val="footer"/>
    <w:basedOn w:val="Normal"/>
    <w:link w:val="FooterChar"/>
    <w:uiPriority w:val="99"/>
    <w:unhideWhenUsed/>
    <w:rsid w:val="00226B10"/>
    <w:pPr>
      <w:tabs>
        <w:tab w:val="center" w:pos="4680"/>
        <w:tab w:val="right" w:pos="9360"/>
      </w:tabs>
    </w:pPr>
  </w:style>
  <w:style w:type="character" w:customStyle="1" w:styleId="FooterChar">
    <w:name w:val="Footer Char"/>
    <w:basedOn w:val="DefaultParagraphFont"/>
    <w:link w:val="Footer"/>
    <w:uiPriority w:val="99"/>
    <w:rsid w:val="00226B10"/>
  </w:style>
  <w:style w:type="paragraph" w:styleId="BalloonText">
    <w:name w:val="Balloon Text"/>
    <w:basedOn w:val="Normal"/>
    <w:link w:val="BalloonTextChar"/>
    <w:uiPriority w:val="99"/>
    <w:semiHidden/>
    <w:unhideWhenUsed/>
    <w:rsid w:val="00226B10"/>
    <w:rPr>
      <w:rFonts w:ascii="Tahoma" w:hAnsi="Tahoma" w:cs="Tahoma"/>
      <w:sz w:val="16"/>
      <w:szCs w:val="16"/>
    </w:rPr>
  </w:style>
  <w:style w:type="character" w:customStyle="1" w:styleId="BalloonTextChar">
    <w:name w:val="Balloon Text Char"/>
    <w:basedOn w:val="DefaultParagraphFont"/>
    <w:link w:val="BalloonText"/>
    <w:uiPriority w:val="99"/>
    <w:semiHidden/>
    <w:rsid w:val="00226B10"/>
    <w:rPr>
      <w:rFonts w:ascii="Tahoma" w:hAnsi="Tahoma" w:cs="Tahoma"/>
      <w:sz w:val="16"/>
      <w:szCs w:val="16"/>
    </w:rPr>
  </w:style>
  <w:style w:type="character" w:customStyle="1" w:styleId="Heading1Char">
    <w:name w:val="Heading 1 Char"/>
    <w:basedOn w:val="DefaultParagraphFont"/>
    <w:link w:val="Heading1"/>
    <w:uiPriority w:val="9"/>
    <w:rsid w:val="00226B10"/>
    <w:rPr>
      <w:rFonts w:ascii="Arial" w:eastAsiaTheme="majorEastAsia" w:hAnsi="Arial" w:cstheme="majorBidi"/>
      <w:b/>
      <w:bCs/>
      <w:sz w:val="24"/>
      <w:szCs w:val="28"/>
      <w:lang w:val="en-US"/>
    </w:rPr>
  </w:style>
  <w:style w:type="table" w:styleId="TableGrid">
    <w:name w:val="Table Grid"/>
    <w:basedOn w:val="TableNormal"/>
    <w:rsid w:val="00A136DA"/>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AA7CC4"/>
    <w:rPr>
      <w:rFonts w:ascii="Arial" w:eastAsiaTheme="majorEastAsia" w:hAnsi="Arial" w:cstheme="majorBidi"/>
      <w:b/>
      <w:sz w:val="24"/>
      <w:szCs w:val="26"/>
      <w:lang w:val="en-US"/>
    </w:rPr>
  </w:style>
  <w:style w:type="character" w:customStyle="1" w:styleId="Heading3Char">
    <w:name w:val="Heading 3 Char"/>
    <w:basedOn w:val="DefaultParagraphFont"/>
    <w:link w:val="Heading3"/>
    <w:uiPriority w:val="9"/>
    <w:rsid w:val="00B5071F"/>
    <w:rPr>
      <w:rFonts w:ascii="Arial" w:eastAsiaTheme="majorEastAsia" w:hAnsi="Arial" w:cstheme="majorBidi"/>
      <w:b/>
      <w:color w:val="1F497D" w:themeColor="text2"/>
      <w:sz w:val="24"/>
      <w:szCs w:val="24"/>
      <w:lang w:val="en-US"/>
    </w:rPr>
  </w:style>
  <w:style w:type="paragraph" w:styleId="ListParagraph">
    <w:name w:val="List Paragraph"/>
    <w:basedOn w:val="Normal"/>
    <w:uiPriority w:val="34"/>
    <w:qFormat/>
    <w:rsid w:val="00B12CB8"/>
    <w:pPr>
      <w:spacing w:before="100" w:beforeAutospacing="1" w:after="100" w:afterAutospacing="1"/>
      <w:ind w:left="720"/>
    </w:pPr>
    <w:rPr>
      <w:rFonts w:cs="Arial"/>
      <w:lang w:val="en-CA"/>
    </w:rPr>
  </w:style>
  <w:style w:type="paragraph" w:styleId="NormalWeb">
    <w:name w:val="Normal (Web)"/>
    <w:basedOn w:val="Normal"/>
    <w:uiPriority w:val="99"/>
    <w:unhideWhenUsed/>
    <w:rsid w:val="00B12CB8"/>
    <w:pPr>
      <w:spacing w:before="100" w:beforeAutospacing="1" w:after="100" w:afterAutospacing="1"/>
      <w:ind w:left="972"/>
    </w:pPr>
    <w:rPr>
      <w:rFonts w:cs="Arial"/>
      <w:lang w:val="en-CA"/>
    </w:rPr>
  </w:style>
  <w:style w:type="character" w:customStyle="1" w:styleId="Heading4Char">
    <w:name w:val="Heading 4 Char"/>
    <w:basedOn w:val="DefaultParagraphFont"/>
    <w:link w:val="Heading4"/>
    <w:uiPriority w:val="9"/>
    <w:semiHidden/>
    <w:rsid w:val="009C4128"/>
    <w:rPr>
      <w:rFonts w:asciiTheme="majorHAnsi" w:eastAsiaTheme="majorEastAsia" w:hAnsiTheme="majorHAnsi" w:cstheme="majorBidi"/>
      <w:i/>
      <w:iCs/>
      <w:color w:val="365F91" w:themeColor="accent1" w:themeShade="BF"/>
      <w:sz w:val="24"/>
      <w:szCs w:val="24"/>
      <w:lang w:val="en-US"/>
    </w:rPr>
  </w:style>
  <w:style w:type="table" w:customStyle="1" w:styleId="TableGrid1">
    <w:name w:val="Table Grid1"/>
    <w:basedOn w:val="TableNormal"/>
    <w:next w:val="TableGrid"/>
    <w:uiPriority w:val="59"/>
    <w:rsid w:val="007F5162"/>
    <w:pPr>
      <w:spacing w:after="0" w:line="240" w:lineRule="auto"/>
    </w:pPr>
    <w:rPr>
      <w:rFonts w:ascii="Times New Roman" w:eastAsia="Times New Roman" w:hAnsi="Times New Roman" w:cs="Times New Roman"/>
      <w:sz w:val="20"/>
      <w:szCs w:val="20"/>
      <w:lang w:eastAsia="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ecords_x0020_Classification xmlns="9a81a57e-1799-4259-a456-052d3d590a00">6</Records_x0020_Classification>
    <COKL_x0020_Division xmlns="9a81a57e-1799-4259-a456-052d3d590a00">41</COKL_x0020_Division>
    <COKL_x0020_Department xmlns="9a81a57e-1799-4259-a456-052d3d590a00">8</COKL_x0020_Department>
    <Effective_x0020_Date xmlns="9a81a57e-1799-4259-a456-052d3d590a00">2010-05-11T04:00:00+00:00</Effective_x0020_Date>
    <_dlc_DocId xmlns="2026e193-403e-49b0-84d7-399809578d26">PYP3NSX4DFEQ-18-57</_dlc_DocId>
    <_dlc_DocIdUrl xmlns="2026e193-403e-49b0-84d7-399809578d26">
      <Url>https://documents.city.kawarthalakes.on.ca/sites/CorpDocs/_layouts/15/DocIdRedir.aspx?ID=PYP3NSX4DFEQ-18-57</Url>
      <Description>PYP3NSX4DFEQ-18-57</Description>
    </_dlc_DocIdUrl>
    <Policy_x0020_Number xmlns="9a81a57e-1799-4259-a456-052d3d590a00">CP2021-008</Policy_x0020_Number>
    <Related_x0020_Procedure xmlns="9a81a57e-1799-4259-a456-052d3d590a00" xsi:nil="true"/>
    <Approval_x0020_Date xmlns="9a81a57e-1799-4259-a456-052d3d590a00">2010-05-11T04:00:00+00:00</Approval_x0020_Date>
    <Related_x0020_Policy xmlns="9a81a57e-1799-4259-a456-052d3d590a00" xsi:nil="true"/>
    <Policy_x0020_Name xmlns="9a81a57e-1799-4259-a456-052d3d590a00">Rural Mailbox Policy</Policy_x0020_Name>
    <Policy_x0020_Category xmlns="9a81a57e-1799-4259-a456-052d3d590a00">Section C - Transportation</Policy_x0020_Category>
    <Policy_x0020_Type xmlns="9a81a57e-1799-4259-a456-052d3d590a00">Corporate</Policy_x0020_Type>
    <Policy_x0020_Sub_x0020_Category xmlns="9a81a57e-1799-4259-a456-052d3d590a00">C.15 - Policies/Studies</Policy_x0020_Sub_x0020_Category>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Policy" ma:contentTypeID="0x010100AC0E575AF20E954A9F1097F9C4275556020005CF34ABD53C3149BC13C4C5AE06BFCB" ma:contentTypeVersion="14" ma:contentTypeDescription="" ma:contentTypeScope="" ma:versionID="ea4ab02a93eac7e8812db80ee0d0326a">
  <xsd:schema xmlns:xsd="http://www.w3.org/2001/XMLSchema" xmlns:xs="http://www.w3.org/2001/XMLSchema" xmlns:p="http://schemas.microsoft.com/office/2006/metadata/properties" xmlns:ns2="9a81a57e-1799-4259-a456-052d3d590a00" xmlns:ns3="2026e193-403e-49b0-84d7-399809578d26" targetNamespace="http://schemas.microsoft.com/office/2006/metadata/properties" ma:root="true" ma:fieldsID="3483595b82be8b4b92866a9446511d66" ns2:_="" ns3:_="">
    <xsd:import namespace="9a81a57e-1799-4259-a456-052d3d590a00"/>
    <xsd:import namespace="2026e193-403e-49b0-84d7-399809578d26"/>
    <xsd:element name="properties">
      <xsd:complexType>
        <xsd:sequence>
          <xsd:element name="documentManagement">
            <xsd:complexType>
              <xsd:all>
                <xsd:element ref="ns2:Records_x0020_Classification" minOccurs="0"/>
                <xsd:element ref="ns2:COKL_x0020_Division" minOccurs="0"/>
                <xsd:element ref="ns2:Approval_x0020_Date"/>
                <xsd:element ref="ns2:Effective_x0020_Date"/>
                <xsd:element ref="ns2:COKL_x0020_Department" minOccurs="0"/>
                <xsd:element ref="ns2:Policy_x0020_Number"/>
                <xsd:element ref="ns2:Policy_x0020_Name"/>
                <xsd:element ref="ns2:Policy_x0020_Type" minOccurs="0"/>
                <xsd:element ref="ns2:Policy_x0020_Category"/>
                <xsd:element ref="ns2:Policy_x0020_Sub_x0020_Category"/>
                <xsd:element ref="ns2:Related_x0020_Policy" minOccurs="0"/>
                <xsd:element ref="ns2:Related_x0020_Procedur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81a57e-1799-4259-a456-052d3d590a00" elementFormDefault="qualified">
    <xsd:import namespace="http://schemas.microsoft.com/office/2006/documentManagement/types"/>
    <xsd:import namespace="http://schemas.microsoft.com/office/infopath/2007/PartnerControls"/>
    <xsd:element name="Records_x0020_Classification" ma:index="1" nillable="true" ma:displayName="Records Classification" ma:list="{e747a9f3-1334-45cf-bad5-12510d29df2a}" ma:internalName="Records_x0020_Classification" ma:readOnly="false" ma:showField="Title" ma:web="9a81a57e-1799-4259-a456-052d3d590a00">
      <xsd:simpleType>
        <xsd:restriction base="dms:Lookup"/>
      </xsd:simpleType>
    </xsd:element>
    <xsd:element name="COKL_x0020_Division" ma:index="2" nillable="true" ma:displayName="COKL Division" ma:list="{1dd0464e-a240-48d1-892c-65f9c860b085}" ma:internalName="COKL_x0020_Division" ma:readOnly="false" ma:showField="Title" ma:web="9a81a57e-1799-4259-a456-052d3d590a00">
      <xsd:simpleType>
        <xsd:restriction base="dms:Lookup"/>
      </xsd:simpleType>
    </xsd:element>
    <xsd:element name="Approval_x0020_Date" ma:index="3" ma:displayName="Approval Date" ma:default="[today]" ma:format="DateOnly" ma:internalName="Approval_x0020_Date" ma:readOnly="false">
      <xsd:simpleType>
        <xsd:restriction base="dms:DateTime"/>
      </xsd:simpleType>
    </xsd:element>
    <xsd:element name="Effective_x0020_Date" ma:index="4" ma:displayName="Effective Date" ma:default="[today]" ma:format="DateOnly" ma:internalName="Effective_x0020_Date" ma:readOnly="false">
      <xsd:simpleType>
        <xsd:restriction base="dms:DateTime"/>
      </xsd:simpleType>
    </xsd:element>
    <xsd:element name="COKL_x0020_Department" ma:index="5" nillable="true" ma:displayName="COKL Department" ma:list="{44f0ac20-0345-4b1c-a2ce-da04698d1fd5}" ma:internalName="COKL_x0020_Department" ma:readOnly="false" ma:showField="Title" ma:web="9a81a57e-1799-4259-a456-052d3d590a00">
      <xsd:simpleType>
        <xsd:restriction base="dms:Lookup"/>
      </xsd:simpleType>
    </xsd:element>
    <xsd:element name="Policy_x0020_Number" ma:index="6" ma:displayName="Policy Number" ma:internalName="Policy_x0020_Number" ma:readOnly="false">
      <xsd:simpleType>
        <xsd:restriction base="dms:Text">
          <xsd:maxLength value="255"/>
        </xsd:restriction>
      </xsd:simpleType>
    </xsd:element>
    <xsd:element name="Policy_x0020_Name" ma:index="7" ma:displayName="Policy Name" ma:internalName="Policy_x0020_Name" ma:readOnly="false">
      <xsd:simpleType>
        <xsd:restriction base="dms:Text">
          <xsd:maxLength value="255"/>
        </xsd:restriction>
      </xsd:simpleType>
    </xsd:element>
    <xsd:element name="Policy_x0020_Type" ma:index="8" nillable="true" ma:displayName="Policy Type" ma:default="Corporate" ma:format="Dropdown" ma:hidden="true" ma:internalName="Policy_x0020_Type" ma:readOnly="false">
      <xsd:simpleType>
        <xsd:restriction base="dms:Choice">
          <xsd:enumeration value="Corporate"/>
          <xsd:enumeration value="Management"/>
        </xsd:restriction>
      </xsd:simpleType>
    </xsd:element>
    <xsd:element name="Policy_x0020_Category" ma:index="9" ma:displayName="Policy Category" ma:format="Dropdown" ma:internalName="Policy_x0020_Category" ma:readOnly="false">
      <xsd:simpleType>
        <xsd:restriction base="dms:Choice">
          <xsd:enumeration value="Section A - Administration"/>
          <xsd:enumeration value="Section B - Finance"/>
          <xsd:enumeration value="Section C - Transportation"/>
          <xsd:enumeration value="Section D - Waste Management"/>
          <xsd:enumeration value="Section E - Water and Wastewater"/>
          <xsd:enumeration value="Section F - Fire and Emergency Medical Services"/>
          <xsd:enumeration value="Section G - Protection of Persons"/>
          <xsd:enumeration value="Section H - Parks, Recreation and Culture"/>
          <xsd:enumeration value="Section I - Utilities"/>
          <xsd:enumeration value="Section J - Licensing"/>
          <xsd:enumeration value="Section K - Planning"/>
          <xsd:enumeration value="Section L - Social Services"/>
          <xsd:enumeration value="Section M - Legal"/>
          <xsd:enumeration value="Section N - Human Resources"/>
          <xsd:enumeration value="Section O - Economic Development"/>
        </xsd:restriction>
      </xsd:simpleType>
    </xsd:element>
    <xsd:element name="Policy_x0020_Sub_x0020_Category" ma:index="10" ma:displayName="Policy Sub Category" ma:format="Dropdown" ma:internalName="Policy_x0020_Sub_x0020_Category" ma:readOnly="false">
      <xsd:simpleType>
        <xsd:restriction base="dms:Choice">
          <xsd:enumeration value="A.01 - Remuneration to Council"/>
          <xsd:enumeration value="A.02 - Signing Authority"/>
          <xsd:enumeration value="A.03 - Retention of Records"/>
          <xsd:enumeration value="A.04 - Elections"/>
          <xsd:enumeration value="A.05 - Appointments"/>
          <xsd:enumeration value="A.06 - Procedures, Policies and Studies"/>
          <xsd:enumeration value="A.07 - Contracts"/>
          <xsd:enumeration value="A.08 - Agreements and Administrative Leases"/>
          <xsd:enumeration value="A.09 - Council"/>
          <xsd:enumeration value="A.10 - Committees"/>
          <xsd:enumeration value="A.11 - Confirming Proceedings"/>
          <xsd:enumeration value="A.12 - Notice Requirements"/>
          <xsd:enumeration value="A.13 - Signs"/>
          <xsd:enumeration value="A.14 - Fences"/>
          <xsd:enumeration value="A.15 - Other"/>
          <xsd:enumeration value="A.16 - Police Villages"/>
          <xsd:enumeration value="A.17 - Schools"/>
          <xsd:enumeration value="A.18 - Quarterly Reports"/>
          <xsd:enumeration value="A.19 - Accessibility"/>
          <xsd:enumeration value="A.20 - Communications"/>
          <xsd:enumeration value="B.01 - Signing Authority"/>
          <xsd:enumeration value="B.02 - Taxation"/>
          <xsd:enumeration value="B.03 - Borrowing"/>
          <xsd:enumeration value="B.04 - Investing"/>
          <xsd:enumeration value="B.05 - Appointments"/>
          <xsd:enumeration value="B.06 - Tariff of Fees"/>
          <xsd:enumeration value="B.07 - Funding Programs"/>
          <xsd:enumeration value="B.08 - Reserves"/>
          <xsd:enumeration value="B.09 - Tax Sales"/>
          <xsd:enumeration value="B.10 - IT"/>
          <xsd:enumeration value="B.11 - Assessment Issues"/>
          <xsd:enumeration value="B.12 - Tile Drain Loans"/>
          <xsd:enumeration value="B.13 - Budget"/>
          <xsd:enumeration value="B.14 - Policies/Studies"/>
          <xsd:enumeration value="B.15 - Purchasing Contracts"/>
          <xsd:enumeration value="C.01 - Regulation of Traffic"/>
          <xsd:enumeration value="C.02 - Dumping on Streets"/>
          <xsd:enumeration value="C.03 - Weight Restrictions"/>
          <xsd:enumeration value="C.04 - Entranceways"/>
          <xsd:enumeration value="C.05 - Street Closings"/>
          <xsd:enumeration value="C.06 - Construction"/>
          <xsd:enumeration value="C.07 - Boundary Roads - Operational/Maintenance/Capital Projects"/>
          <xsd:enumeration value="C.08 - Tile Drainage"/>
          <xsd:enumeration value="C.09 - Municipal Drainage"/>
          <xsd:enumeration value="C.10 - Storm Sewers"/>
          <xsd:enumeration value="C.11 - Naming of Streets"/>
          <xsd:enumeration value="C.12 - Assumption of Highways"/>
          <xsd:enumeration value="C.13 - Weeds"/>
          <xsd:enumeration value="C.14 - Agreements"/>
          <xsd:enumeration value="C.15 - Policies/Studies"/>
          <xsd:enumeration value="C.16 - Bridges"/>
          <xsd:enumeration value="C.17 - Appointments"/>
          <xsd:enumeration value="C.18 - Pits and Quarries"/>
          <xsd:enumeration value="C.19 - Sidewalks"/>
          <xsd:enumeration value="C.20 - Fees"/>
          <xsd:enumeration value="C.21 - Airport"/>
          <xsd:enumeration value="C.22 - Fleet/Transit"/>
          <xsd:enumeration value="D.01 - Rates and Charges"/>
          <xsd:enumeration value="D.02 - Collection"/>
          <xsd:enumeration value="D.03 - Agreements"/>
          <xsd:enumeration value="D.04 - Recycling"/>
          <xsd:enumeration value="D.05 - Restrictions"/>
          <xsd:enumeration value="D.06 - Waste"/>
          <xsd:enumeration value="D.07 - Landfills"/>
          <xsd:enumeration value="D.08 - Appointments"/>
          <xsd:enumeration value="D.09 - Policies/Studies"/>
          <xsd:enumeration value="E.01 - Restrictions"/>
          <xsd:enumeration value="E.02 - Water Systems"/>
          <xsd:enumeration value="E.03 - Wastewater Systems"/>
          <xsd:enumeration value="E.04 - Agreements"/>
          <xsd:enumeration value="E.05 - Private Systems"/>
          <xsd:enumeration value="E.06 - Drains"/>
          <xsd:enumeration value="E.07 - Rates"/>
          <xsd:enumeration value="E.08 - Construction"/>
          <xsd:enumeration value="E.09 - Appointments"/>
          <xsd:enumeration value="E.10 - Policies/Studies"/>
          <xsd:enumeration value="F.01 - Establishing"/>
          <xsd:enumeration value="F.02 - Appointments"/>
          <xsd:enumeration value="F.03 - Agreements"/>
          <xsd:enumeration value="F.04 - Regulations Set By Fire Department"/>
          <xsd:enumeration value="F.05 - Emergency Planning"/>
          <xsd:enumeration value="F.06 - Policies/Studies"/>
          <xsd:enumeration value="G.01 - Building and Plumbing"/>
          <xsd:enumeration value="G.02 - Property Standards"/>
          <xsd:enumeration value="G.03 - Animal Control"/>
          <xsd:enumeration value="G.04 - Appointments"/>
          <xsd:enumeration value="G.05 - Agreements"/>
          <xsd:enumeration value="G.06 - Fireworks"/>
          <xsd:enumeration value="G.07 - Noise"/>
          <xsd:enumeration value="G.08 - Smoking"/>
          <xsd:enumeration value="G.09 - Livestock Valuers"/>
          <xsd:enumeration value="G.10 - Special Events"/>
          <xsd:enumeration value="G.11 - Swimming Pools"/>
          <xsd:enumeration value="G.12 - Hours of Operation"/>
          <xsd:enumeration value="G.13 - Policies/Studies"/>
          <xsd:enumeration value="H.01 - Recreation"/>
          <xsd:enumeration value="H.02 - Culture"/>
          <xsd:enumeration value="H.03 - Agreements"/>
          <xsd:enumeration value="H.04 - Appointments"/>
          <xsd:enumeration value="H.05 - Libraries"/>
          <xsd:enumeration value="H.06 - Cemeteries"/>
          <xsd:enumeration value="H.07 - Parks and Facilities"/>
          <xsd:enumeration value="H.08 - Trees"/>
          <xsd:enumeration value="H.09 - Trails"/>
          <xsd:enumeration value="H.10 - Boat Launches"/>
          <xsd:enumeration value="H.11 - Docks"/>
          <xsd:enumeration value="H.12 - Policies/Studies"/>
          <xsd:enumeration value="I.01 - Hydro"/>
          <xsd:enumeration value="I.02 - Gas"/>
          <xsd:enumeration value="I.03 - Agreements"/>
          <xsd:enumeration value="I.04 - Water"/>
          <xsd:enumeration value="I.05 - Bell"/>
          <xsd:enumeration value="I.06 - Appointments"/>
          <xsd:enumeration value="I.07 - Policies/Studies"/>
          <xsd:enumeration value="J.01 - Transient Traders"/>
          <xsd:enumeration value="J.02 - Taxies"/>
          <xsd:enumeration value="J.03 - Vehicles Selling Refreshment"/>
          <xsd:enumeration value="J.04 - Salvage Yards"/>
          <xsd:enumeration value="J.05 - Special Events"/>
          <xsd:enumeration value="J.06 - Lottery"/>
          <xsd:enumeration value="J.07 - Vital Statistics"/>
          <xsd:enumeration value="J.08 - Trailer Parks"/>
          <xsd:enumeration value="J.09 - Adult Entertainment"/>
          <xsd:enumeration value="J.10 - Group Homes"/>
          <xsd:enumeration value="J.11 - Other"/>
          <xsd:enumeration value="J.12 - Appointments"/>
          <xsd:enumeration value="J.13 - Agreements"/>
          <xsd:enumeration value="J.14 - Policies/Studies"/>
          <xsd:enumeration value="K.01 - Zoning"/>
          <xsd:enumeration value="K.02 - OPA"/>
          <xsd:enumeration value="K.03 - Agreements"/>
          <xsd:enumeration value="K.04 - Appointments"/>
          <xsd:enumeration value="K.05 - Planning Related Committees"/>
          <xsd:enumeration value="K.06 - Removal of Holding Symbols"/>
          <xsd:enumeration value="K.07 - Clean and Clear"/>
          <xsd:enumeration value="K.08 - Site Plan Controls"/>
          <xsd:enumeration value="K.09 - Deeming By-laws"/>
          <xsd:enumeration value="K.10 - Designate Property"/>
          <xsd:enumeration value="K.11 - Subdivisions"/>
          <xsd:enumeration value="K.12 - Tariff of Fees"/>
          <xsd:enumeration value="K.13 - Development Charges"/>
          <xsd:enumeration value="K.14 - Temporary Suspension from Planning Act"/>
          <xsd:enumeration value="K.15 - Interim Control"/>
          <xsd:enumeration value="K.16 - Validation"/>
          <xsd:enumeration value="K.17 - Green Hub Community Improvement Project (CIP)"/>
          <xsd:enumeration value="K.18 - Policies/Studies"/>
          <xsd:enumeration value="K.19 - Renewable Energy"/>
          <xsd:enumeration value="K.20 - Telecommunications Facilities"/>
          <xsd:enumeration value="L.01 - Agreements"/>
          <xsd:enumeration value="L.02 - Appointments"/>
          <xsd:enumeration value="L.03 - Housing"/>
          <xsd:enumeration value="L.04 - Victoria Manor"/>
          <xsd:enumeration value="L.05 - Children’s Services"/>
          <xsd:enumeration value="L.06 - Policies/Studies"/>
          <xsd:enumeration value="L.07 - Ontario Works"/>
          <xsd:enumeration value="M.01 - Dedication of Land"/>
          <xsd:enumeration value="M.02 - Sale of Land"/>
          <xsd:enumeration value="M.03 - Purchase of Land"/>
          <xsd:enumeration value="M.04 - Boundary Agreements - Legal/Land"/>
          <xsd:enumeration value="M.05 - Leases"/>
          <xsd:enumeration value="M.06 - Licences"/>
          <xsd:enumeration value="M.07 - Encroachments"/>
          <xsd:enumeration value="M.08 - Easements"/>
          <xsd:enumeration value="M.09 - Quit Claim Deed"/>
          <xsd:enumeration value="N.01 - Employee Issues"/>
          <xsd:enumeration value="N.02 - Legal Issues"/>
          <xsd:enumeration value="N.03 - Appointments"/>
          <xsd:enumeration value="N.04 - Agreements"/>
          <xsd:enumeration value="N.05 - Policies/Studies"/>
          <xsd:enumeration value="O.01 - Agreements"/>
          <xsd:enumeration value="O.02 - Tourism"/>
          <xsd:enumeration value="O.03 - BIA"/>
          <xsd:enumeration value="O.04 - Trolley"/>
          <xsd:enumeration value="O.05 - Agriculture"/>
          <xsd:enumeration value="O.06 - Appointments"/>
          <xsd:enumeration value="O.07 - Policies/Studies"/>
          <xsd:enumeration value="O.08 - Heritage"/>
          <xsd:enumeration value="O.09 - Business"/>
          <xsd:enumeration value="O.10 - Innovation"/>
        </xsd:restriction>
      </xsd:simpleType>
    </xsd:element>
    <xsd:element name="Related_x0020_Policy" ma:index="11" nillable="true" ma:displayName="Related Policy" ma:internalName="Related_x0020_Policy" ma:readOnly="false">
      <xsd:simpleType>
        <xsd:restriction base="dms:Note">
          <xsd:maxLength value="255"/>
        </xsd:restriction>
      </xsd:simpleType>
    </xsd:element>
    <xsd:element name="Related_x0020_Procedure" ma:index="12" nillable="true" ma:displayName="Related Procedure" ma:internalName="Related_x0020_Procedur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026e193-403e-49b0-84d7-399809578d26" elementFormDefault="qualified">
    <xsd:import namespace="http://schemas.microsoft.com/office/2006/documentManagement/types"/>
    <xsd:import namespace="http://schemas.microsoft.com/office/infopath/2007/PartnerControls"/>
    <xsd:element name="_dlc_DocId" ma:index="20" nillable="true" ma:displayName="Document ID Value" ma:description="The value of the document ID assigned to this item." ma:internalName="_dlc_DocId" ma:readOnly="true">
      <xsd:simpleType>
        <xsd:restriction base="dms:Text"/>
      </xsd:simpleType>
    </xsd:element>
    <xsd:element name="_dlc_DocIdUrl" ma:index="2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5E5D0A-DA13-4DD7-A7A1-DB8C739E5183}"/>
</file>

<file path=customXml/itemProps2.xml><?xml version="1.0" encoding="utf-8"?>
<ds:datastoreItem xmlns:ds="http://schemas.openxmlformats.org/officeDocument/2006/customXml" ds:itemID="{E3AA386B-2E1F-41A5-A116-13C235F3FC54}"/>
</file>

<file path=customXml/itemProps3.xml><?xml version="1.0" encoding="utf-8"?>
<ds:datastoreItem xmlns:ds="http://schemas.openxmlformats.org/officeDocument/2006/customXml" ds:itemID="{92885420-AA96-4D1F-ACD9-F58C69C7B352}"/>
</file>

<file path=customXml/itemProps4.xml><?xml version="1.0" encoding="utf-8"?>
<ds:datastoreItem xmlns:ds="http://schemas.openxmlformats.org/officeDocument/2006/customXml" ds:itemID="{8061E5DA-2020-49E7-86A6-B1DA9FFB9F2E}"/>
</file>

<file path=docProps/app.xml><?xml version="1.0" encoding="utf-8"?>
<Properties xmlns="http://schemas.openxmlformats.org/officeDocument/2006/extended-properties" xmlns:vt="http://schemas.openxmlformats.org/officeDocument/2006/docPropsVTypes">
  <Template>Normal</Template>
  <TotalTime>0</TotalTime>
  <Pages>3</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City of Kawartha Lakes</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O'Connell</dc:creator>
  <cp:lastModifiedBy>Sarah O'Connell</cp:lastModifiedBy>
  <cp:revision>2</cp:revision>
  <dcterms:created xsi:type="dcterms:W3CDTF">2021-06-04T16:03:00Z</dcterms:created>
  <dcterms:modified xsi:type="dcterms:W3CDTF">2021-06-04T16:03:00Z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0x010100AC0E575AF20E954A9F1097F9C4275556020005CF34ABD53C3149BC13C4C5AE06BFCB</vt:lpwstr>
  </property>
  <property fmtid="{D5CDD505-2E9C-101B-9397-08002B2CF9AE}" pid="3" name="_dlc_DocIdItemGuid">
    <vt:lpwstr>84376923-94eb-4dc9-a71e-a4e7b8d95518</vt:lpwstr>
  </property>
  <property fmtid="{D5CDD505-2E9C-101B-9397-08002B2CF9AE}" pid="4" name="Sensitivity">
    <vt:lpwstr>Open</vt:lpwstr>
  </property>
  <property fmtid="{D5CDD505-2E9C-101B-9397-08002B2CF9AE}" pid="5" name="COKL Report Status">
    <vt:lpwstr>Development</vt:lpwstr>
  </property>
  <property fmtid="{D5CDD505-2E9C-101B-9397-08002B2CF9AE}" pid="6" name="Submitted Date">
    <vt:filetime>2017-05-01T14:48:56Z</vt:filetime>
  </property>
</Properties>
</file>