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0" w:type="dxa"/>
        <w:tblLook w:val="04A0" w:firstRow="1" w:lastRow="0" w:firstColumn="1" w:lastColumn="0" w:noHBand="0" w:noVBand="1"/>
        <w:tblCaption w:val="Table"/>
        <w:tblDescription w:val="Table with two colums.  Reads left to right.  The column on the right will contain information prompted by the column on the left."/>
      </w:tblPr>
      <w:tblGrid>
        <w:gridCol w:w="4695"/>
        <w:gridCol w:w="4655"/>
      </w:tblGrid>
      <w:tr w:rsidR="00AC4A09" w14:paraId="7A618CDE" w14:textId="77777777" w:rsidTr="00822E03">
        <w:trPr>
          <w:trHeight w:val="521"/>
        </w:trPr>
        <w:tc>
          <w:tcPr>
            <w:tcW w:w="4695" w:type="dxa"/>
            <w:vAlign w:val="center"/>
          </w:tcPr>
          <w:p w14:paraId="2BFBF90E" w14:textId="77777777" w:rsidR="00AC4A09" w:rsidRDefault="00AC4A09" w:rsidP="00AC4A09">
            <w:pPr>
              <w:rPr>
                <w:rFonts w:cs="Arial"/>
              </w:rPr>
            </w:pPr>
            <w:r w:rsidRPr="00677D1E">
              <w:rPr>
                <w:rFonts w:cs="Arial"/>
              </w:rPr>
              <w:t>Council Policy No.:</w:t>
            </w:r>
          </w:p>
        </w:tc>
        <w:tc>
          <w:tcPr>
            <w:tcW w:w="4655" w:type="dxa"/>
          </w:tcPr>
          <w:p w14:paraId="1B19BB78" w14:textId="3E7CDAAA" w:rsidR="00AC4A09" w:rsidRDefault="005B0F35" w:rsidP="00AC4A09">
            <w:pPr>
              <w:rPr>
                <w:rFonts w:cs="Arial"/>
              </w:rPr>
            </w:pPr>
            <w:r>
              <w:t xml:space="preserve">CP2021-032 (formerly </w:t>
            </w:r>
            <w:r w:rsidR="00AC4A09" w:rsidRPr="00592E0B">
              <w:t>CP2017-011</w:t>
            </w:r>
            <w:r>
              <w:t>)</w:t>
            </w:r>
          </w:p>
        </w:tc>
      </w:tr>
      <w:tr w:rsidR="00AC4A09" w14:paraId="6291EB1E" w14:textId="77777777" w:rsidTr="00822E03">
        <w:trPr>
          <w:trHeight w:val="539"/>
        </w:trPr>
        <w:tc>
          <w:tcPr>
            <w:tcW w:w="4695" w:type="dxa"/>
            <w:vAlign w:val="center"/>
          </w:tcPr>
          <w:p w14:paraId="0B661251" w14:textId="77777777" w:rsidR="00AC4A09" w:rsidRDefault="00AC4A09" w:rsidP="00AC4A09">
            <w:pPr>
              <w:rPr>
                <w:rFonts w:cs="Arial"/>
              </w:rPr>
            </w:pPr>
            <w:r w:rsidRPr="00677D1E">
              <w:rPr>
                <w:rFonts w:cs="Arial"/>
              </w:rPr>
              <w:t>Council Policy Name:</w:t>
            </w:r>
          </w:p>
        </w:tc>
        <w:tc>
          <w:tcPr>
            <w:tcW w:w="4655" w:type="dxa"/>
          </w:tcPr>
          <w:p w14:paraId="4D8634D1" w14:textId="2793190B" w:rsidR="00AC4A09" w:rsidRDefault="00AC4A09" w:rsidP="00AC4A09">
            <w:pPr>
              <w:rPr>
                <w:rFonts w:cs="Arial"/>
              </w:rPr>
            </w:pPr>
            <w:r w:rsidRPr="00592E0B">
              <w:t>Municipal Election Recount Policy</w:t>
            </w:r>
          </w:p>
        </w:tc>
      </w:tr>
      <w:tr w:rsidR="00AC4A09" w14:paraId="42569A58" w14:textId="77777777" w:rsidTr="00822E03">
        <w:trPr>
          <w:trHeight w:val="530"/>
        </w:trPr>
        <w:tc>
          <w:tcPr>
            <w:tcW w:w="4695" w:type="dxa"/>
            <w:vAlign w:val="center"/>
          </w:tcPr>
          <w:p w14:paraId="12F5D26A" w14:textId="77777777" w:rsidR="00AC4A09" w:rsidRDefault="00AC4A09" w:rsidP="00AC4A09">
            <w:pPr>
              <w:rPr>
                <w:rFonts w:cs="Arial"/>
              </w:rPr>
            </w:pPr>
            <w:r w:rsidRPr="00677D1E">
              <w:rPr>
                <w:rFonts w:cs="Arial"/>
              </w:rPr>
              <w:t>Date Approved by Council:</w:t>
            </w:r>
          </w:p>
        </w:tc>
        <w:tc>
          <w:tcPr>
            <w:tcW w:w="4655" w:type="dxa"/>
          </w:tcPr>
          <w:p w14:paraId="462FB153" w14:textId="377B064F" w:rsidR="00AC4A09" w:rsidRDefault="00AC4A09" w:rsidP="00AC4A09">
            <w:pPr>
              <w:rPr>
                <w:rFonts w:cs="Arial"/>
              </w:rPr>
            </w:pPr>
            <w:r w:rsidRPr="00592E0B">
              <w:t>December 12, 2017</w:t>
            </w:r>
          </w:p>
        </w:tc>
      </w:tr>
      <w:tr w:rsidR="00AC4A09" w14:paraId="59B74F8F" w14:textId="77777777" w:rsidTr="00822E03">
        <w:trPr>
          <w:trHeight w:val="530"/>
        </w:trPr>
        <w:tc>
          <w:tcPr>
            <w:tcW w:w="4695" w:type="dxa"/>
            <w:vAlign w:val="center"/>
          </w:tcPr>
          <w:p w14:paraId="0F6C028E" w14:textId="77777777" w:rsidR="00AC4A09" w:rsidRDefault="00AC4A09" w:rsidP="00AC4A09">
            <w:pPr>
              <w:rPr>
                <w:rFonts w:cs="Arial"/>
              </w:rPr>
            </w:pPr>
            <w:r w:rsidRPr="00677D1E">
              <w:rPr>
                <w:rFonts w:cs="Arial"/>
              </w:rPr>
              <w:t>Date revision approved by Council:</w:t>
            </w:r>
          </w:p>
        </w:tc>
        <w:tc>
          <w:tcPr>
            <w:tcW w:w="4655" w:type="dxa"/>
          </w:tcPr>
          <w:p w14:paraId="15431558" w14:textId="6366A6A3" w:rsidR="00AC4A09" w:rsidRDefault="005B0F35" w:rsidP="00AC4A09">
            <w:pPr>
              <w:rPr>
                <w:rFonts w:cs="Arial"/>
              </w:rPr>
            </w:pPr>
            <w:r>
              <w:rPr>
                <w:rFonts w:cs="Arial"/>
              </w:rPr>
              <w:t>April 20, 2021</w:t>
            </w:r>
            <w:r>
              <w:rPr>
                <w:rFonts w:cs="Arial"/>
              </w:rPr>
              <w:br/>
              <w:t>CW2021-095/CR2021-195</w:t>
            </w:r>
          </w:p>
        </w:tc>
      </w:tr>
      <w:tr w:rsidR="00AC4A09" w14:paraId="1AE59D39" w14:textId="77777777" w:rsidTr="00822E03">
        <w:tc>
          <w:tcPr>
            <w:tcW w:w="4695" w:type="dxa"/>
            <w:vAlign w:val="center"/>
          </w:tcPr>
          <w:p w14:paraId="687410E4" w14:textId="77777777" w:rsidR="00AC4A09" w:rsidRDefault="00AC4A09" w:rsidP="00AC4A09">
            <w:pPr>
              <w:rPr>
                <w:rFonts w:cs="Arial"/>
              </w:rPr>
            </w:pPr>
            <w:r w:rsidRPr="00677D1E">
              <w:rPr>
                <w:rFonts w:cs="Arial"/>
              </w:rPr>
              <w:t>Related SOP, Management Directive, Council Policy, Forms</w:t>
            </w:r>
          </w:p>
        </w:tc>
        <w:tc>
          <w:tcPr>
            <w:tcW w:w="4655" w:type="dxa"/>
          </w:tcPr>
          <w:p w14:paraId="2F6C4F30" w14:textId="546DF734" w:rsidR="00AC4A09" w:rsidRDefault="00AC4A09" w:rsidP="00D26A00">
            <w:pPr>
              <w:spacing w:after="0"/>
              <w:rPr>
                <w:rFonts w:cs="Arial"/>
              </w:rPr>
            </w:pPr>
          </w:p>
        </w:tc>
      </w:tr>
    </w:tbl>
    <w:p w14:paraId="75CD5D5C" w14:textId="1B6AC364" w:rsidR="0090099E" w:rsidRDefault="0090099E" w:rsidP="0090099E">
      <w:pPr>
        <w:keepNext/>
        <w:keepLines/>
        <w:outlineLvl w:val="0"/>
        <w:rPr>
          <w:rFonts w:eastAsiaTheme="majorEastAsia" w:cstheme="majorBidi"/>
          <w:b/>
          <w:bCs/>
          <w:color w:val="2C3D7A"/>
          <w:sz w:val="28"/>
          <w:szCs w:val="28"/>
        </w:rPr>
      </w:pPr>
      <w:r w:rsidRPr="0090099E">
        <w:rPr>
          <w:rFonts w:eastAsiaTheme="majorEastAsia" w:cstheme="majorBidi"/>
          <w:b/>
          <w:bCs/>
          <w:color w:val="2C3D7A"/>
          <w:sz w:val="28"/>
          <w:szCs w:val="28"/>
        </w:rPr>
        <w:t>Policy Statement and Rationale:</w:t>
      </w:r>
    </w:p>
    <w:p w14:paraId="33834DA8" w14:textId="77777777" w:rsidR="00AC4A09" w:rsidRPr="00AC4A09" w:rsidRDefault="00AC4A09" w:rsidP="00AC4A09">
      <w:pPr>
        <w:spacing w:before="0" w:after="0"/>
        <w:rPr>
          <w:rFonts w:cs="Arial"/>
        </w:rPr>
      </w:pPr>
      <w:r w:rsidRPr="00AC4A09">
        <w:rPr>
          <w:rFonts w:cs="Arial"/>
        </w:rPr>
        <w:t>The Municipal Elections Act, 1996, as amended, allows a Municipal Election Recount Policy be adopted by Council to give direction to the Returning Officer/City Clerk in Section 56(3).</w:t>
      </w:r>
    </w:p>
    <w:p w14:paraId="62838177" w14:textId="7ADFD93A" w:rsidR="0090099E" w:rsidRDefault="0090099E" w:rsidP="0090099E">
      <w:pPr>
        <w:keepNext/>
        <w:keepLines/>
        <w:outlineLvl w:val="0"/>
        <w:rPr>
          <w:rFonts w:eastAsiaTheme="majorEastAsia" w:cstheme="majorBidi"/>
          <w:b/>
          <w:bCs/>
          <w:color w:val="2C3D7A"/>
          <w:sz w:val="28"/>
          <w:szCs w:val="28"/>
        </w:rPr>
      </w:pPr>
      <w:r w:rsidRPr="0090099E">
        <w:rPr>
          <w:rFonts w:eastAsiaTheme="majorEastAsia" w:cstheme="majorBidi"/>
          <w:b/>
          <w:bCs/>
          <w:color w:val="2C3D7A"/>
          <w:sz w:val="28"/>
          <w:szCs w:val="28"/>
        </w:rPr>
        <w:t>Scope:</w:t>
      </w:r>
    </w:p>
    <w:p w14:paraId="0869763E" w14:textId="77777777" w:rsidR="00AC4A09" w:rsidRPr="00AC4A09" w:rsidRDefault="00AC4A09" w:rsidP="00AC4A09">
      <w:pPr>
        <w:rPr>
          <w:rFonts w:cs="Arial"/>
        </w:rPr>
      </w:pPr>
      <w:r w:rsidRPr="00AC4A09">
        <w:rPr>
          <w:rFonts w:cs="Arial"/>
        </w:rPr>
        <w:t>The Municipal Elections Act, 1996, as amended, provides for an automatic recount if the election results in a tie. The Act does not include provisions for a close vote election. The Municipal Election Recount Policy provides a transparent and consistent process for dealing with recounts pertaining to a close vote.</w:t>
      </w:r>
    </w:p>
    <w:p w14:paraId="3747D68F" w14:textId="77777777" w:rsidR="00AC4A09" w:rsidRPr="00AC4A09" w:rsidRDefault="00AC4A09" w:rsidP="00AC4A09">
      <w:pPr>
        <w:rPr>
          <w:rFonts w:cs="Arial"/>
        </w:rPr>
      </w:pPr>
      <w:r w:rsidRPr="00AC4A09">
        <w:rPr>
          <w:rFonts w:cs="Arial"/>
        </w:rPr>
        <w:t>This policy does not apply to candidates for school board trustee positions or for a question on the ballot at the request of another level of government. A request for a recount in these situations would be determined by the applicable school board or the applicable level of government.</w:t>
      </w:r>
    </w:p>
    <w:p w14:paraId="32CBD348" w14:textId="30CAEB46" w:rsidR="0090099E" w:rsidRDefault="0090099E" w:rsidP="00AC4A09">
      <w:pPr>
        <w:keepNext/>
        <w:keepLines/>
        <w:outlineLvl w:val="0"/>
        <w:rPr>
          <w:rFonts w:eastAsiaTheme="majorEastAsia" w:cstheme="majorBidi"/>
          <w:b/>
          <w:bCs/>
          <w:color w:val="2C3D7A"/>
          <w:sz w:val="28"/>
          <w:szCs w:val="28"/>
        </w:rPr>
      </w:pPr>
      <w:r w:rsidRPr="0090099E">
        <w:rPr>
          <w:rFonts w:eastAsiaTheme="majorEastAsia" w:cstheme="majorBidi"/>
          <w:b/>
          <w:bCs/>
          <w:color w:val="2C3D7A"/>
          <w:sz w:val="28"/>
          <w:szCs w:val="28"/>
        </w:rPr>
        <w:t>Policy:</w:t>
      </w:r>
    </w:p>
    <w:p w14:paraId="12ED7CB6" w14:textId="77777777" w:rsidR="00AC4A09" w:rsidRPr="00AC4A09" w:rsidRDefault="00AC4A09" w:rsidP="00AC4A09">
      <w:pPr>
        <w:rPr>
          <w:rFonts w:cs="Arial"/>
        </w:rPr>
      </w:pPr>
      <w:r w:rsidRPr="00AC4A09">
        <w:rPr>
          <w:rFonts w:cs="Arial"/>
        </w:rPr>
        <w:t>The Returning Officer/City Clerk shall conduct recounts in accordance with the provisions of the Municipal Elections Act, 1996, as amended.</w:t>
      </w:r>
    </w:p>
    <w:p w14:paraId="1DCF3C50" w14:textId="77777777" w:rsidR="00AC4A09" w:rsidRPr="00AC4A09" w:rsidRDefault="00AC4A09" w:rsidP="00AC4A09">
      <w:pPr>
        <w:rPr>
          <w:rFonts w:cs="Arial"/>
        </w:rPr>
      </w:pPr>
      <w:r w:rsidRPr="00AC4A09">
        <w:rPr>
          <w:rFonts w:cs="Arial"/>
        </w:rPr>
        <w:lastRenderedPageBreak/>
        <w:t>A close vote is defined as being the difference between the number of votes separating a candidate who was not declared elected and a candidate who was declared elected which is less than the greater of,</w:t>
      </w:r>
    </w:p>
    <w:p w14:paraId="324997BD" w14:textId="61E6D472" w:rsidR="00AC4A09" w:rsidRPr="00AC4A09" w:rsidRDefault="00AC4A09" w:rsidP="00AC4A09">
      <w:pPr>
        <w:rPr>
          <w:rFonts w:cs="Arial"/>
        </w:rPr>
      </w:pPr>
      <w:r w:rsidRPr="00AC4A09">
        <w:rPr>
          <w:rFonts w:cs="Arial"/>
        </w:rPr>
        <w:t>1)</w:t>
      </w:r>
      <w:r>
        <w:rPr>
          <w:rFonts w:cs="Arial"/>
        </w:rPr>
        <w:tab/>
      </w:r>
      <w:r w:rsidRPr="00AC4A09">
        <w:rPr>
          <w:rFonts w:cs="Arial"/>
        </w:rPr>
        <w:t>10 votes; or</w:t>
      </w:r>
    </w:p>
    <w:p w14:paraId="4C4EFCDC" w14:textId="4F932CED" w:rsidR="00AC4A09" w:rsidRPr="00AC4A09" w:rsidRDefault="00AC4A09" w:rsidP="00AC4A09">
      <w:pPr>
        <w:ind w:left="720" w:hanging="720"/>
        <w:rPr>
          <w:rFonts w:cs="Arial"/>
        </w:rPr>
      </w:pPr>
      <w:r w:rsidRPr="00AC4A09">
        <w:rPr>
          <w:rFonts w:cs="Arial"/>
        </w:rPr>
        <w:t>2)</w:t>
      </w:r>
      <w:r>
        <w:rPr>
          <w:rFonts w:cs="Arial"/>
        </w:rPr>
        <w:tab/>
      </w:r>
      <w:r w:rsidRPr="00AC4A09">
        <w:rPr>
          <w:rFonts w:cs="Arial"/>
        </w:rPr>
        <w:t>0.25 per cent of the total number of votes cast for that office (rounded up or down to the nearest whole number).</w:t>
      </w:r>
    </w:p>
    <w:p w14:paraId="05DC33E7" w14:textId="7C2512F7" w:rsidR="00AC4A09" w:rsidRPr="00AC4A09" w:rsidRDefault="00AC4A09" w:rsidP="00AC4A09">
      <w:pPr>
        <w:rPr>
          <w:rFonts w:cs="Arial"/>
        </w:rPr>
      </w:pPr>
      <w:r w:rsidRPr="00AC4A09">
        <w:rPr>
          <w:rFonts w:cs="Arial"/>
        </w:rPr>
        <w:t>If the difference between the number of votes separating a candidate who was not declared elected and a candidate who was declared elected meets the close vote criteria and upon receipt of a written request from the second-place candidate for a close vote recount, the Returning Officer/City Clerk shall automatically conduct a recount as soon as practical.</w:t>
      </w:r>
    </w:p>
    <w:p w14:paraId="3BA677CD" w14:textId="61170972" w:rsidR="00AC4A09" w:rsidRPr="00AC4A09" w:rsidRDefault="00AC4A09" w:rsidP="00AC4A09">
      <w:pPr>
        <w:rPr>
          <w:rFonts w:cs="Arial"/>
        </w:rPr>
      </w:pPr>
      <w:r w:rsidRPr="00AC4A09">
        <w:rPr>
          <w:rFonts w:cs="Arial"/>
        </w:rPr>
        <w:t>For any vote differences outside of a close vote it requires a written request to Council. The request will be presented to Council for direction to the Returning Officer/City Clerk.</w:t>
      </w:r>
    </w:p>
    <w:p w14:paraId="7C4EC9DD" w14:textId="6ED0BBFA" w:rsidR="00AC4A09" w:rsidRPr="00AC4A09" w:rsidRDefault="00AC4A09" w:rsidP="00AC4A09">
      <w:pPr>
        <w:rPr>
          <w:rFonts w:cs="Arial"/>
          <w:szCs w:val="30"/>
        </w:rPr>
      </w:pPr>
      <w:r w:rsidRPr="00AC4A09">
        <w:rPr>
          <w:rFonts w:cs="Arial"/>
          <w:szCs w:val="30"/>
        </w:rPr>
        <w:t>The Returning Officer/City Clerk shall prescribe in a procedure the process and time frames to hold a recount required by this policy and shall ensure the procedures comply with all requirements set out in legislation.</w:t>
      </w:r>
    </w:p>
    <w:p w14:paraId="50752E13" w14:textId="77777777" w:rsidR="0090099E" w:rsidRPr="0090099E" w:rsidRDefault="0090099E" w:rsidP="0090099E">
      <w:pPr>
        <w:keepNext/>
        <w:keepLines/>
        <w:outlineLvl w:val="0"/>
        <w:rPr>
          <w:rFonts w:eastAsiaTheme="majorEastAsia" w:cstheme="majorBidi"/>
          <w:b/>
          <w:bCs/>
          <w:color w:val="2C3D7A"/>
          <w:sz w:val="28"/>
          <w:szCs w:val="28"/>
        </w:rPr>
      </w:pPr>
      <w:r w:rsidRPr="0090099E">
        <w:rPr>
          <w:rFonts w:eastAsiaTheme="majorEastAsia" w:cstheme="majorBidi"/>
          <w:b/>
          <w:bCs/>
          <w:color w:val="2C3D7A"/>
          <w:sz w:val="28"/>
          <w:szCs w:val="28"/>
        </w:rPr>
        <w:t>Revision History:</w:t>
      </w:r>
    </w:p>
    <w:p w14:paraId="3A755C3B" w14:textId="77777777" w:rsidR="0090099E" w:rsidRPr="006173E2" w:rsidRDefault="0090099E" w:rsidP="0090099E">
      <w:pPr>
        <w:keepNext/>
        <w:jc w:val="both"/>
        <w:rPr>
          <w:rFonts w:cs="Arial"/>
          <w:bCs/>
        </w:rPr>
      </w:pPr>
      <w:r w:rsidRPr="006173E2">
        <w:rPr>
          <w:rFonts w:cs="Arial"/>
          <w:bCs/>
        </w:rPr>
        <w:t>Proposed Date of Review: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  <w:tblCaption w:val="Table"/>
        <w:tblDescription w:val="The table reads left to right and outlines when the policy was revised and what the revision was."/>
      </w:tblPr>
      <w:tblGrid>
        <w:gridCol w:w="1217"/>
        <w:gridCol w:w="1418"/>
        <w:gridCol w:w="3933"/>
        <w:gridCol w:w="2160"/>
      </w:tblGrid>
      <w:tr w:rsidR="0090099E" w:rsidRPr="006173E2" w14:paraId="6967CF86" w14:textId="77777777" w:rsidTr="00FE48B2">
        <w:trPr>
          <w:trHeight w:val="485"/>
        </w:trPr>
        <w:tc>
          <w:tcPr>
            <w:tcW w:w="1217" w:type="dxa"/>
            <w:shd w:val="clear" w:color="auto" w:fill="auto"/>
            <w:vAlign w:val="center"/>
          </w:tcPr>
          <w:p w14:paraId="4360084B" w14:textId="77777777" w:rsidR="0090099E" w:rsidRPr="006173E2" w:rsidRDefault="0090099E" w:rsidP="00FE48B2">
            <w:pPr>
              <w:jc w:val="center"/>
              <w:rPr>
                <w:rFonts w:cs="Arial"/>
                <w:b/>
                <w:bCs/>
              </w:rPr>
            </w:pPr>
            <w:r w:rsidRPr="006173E2">
              <w:rPr>
                <w:rFonts w:cs="Arial"/>
                <w:b/>
                <w:bCs/>
              </w:rPr>
              <w:t>Revision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562AFC50" w14:textId="77777777" w:rsidR="0090099E" w:rsidRPr="006173E2" w:rsidRDefault="0090099E" w:rsidP="00FE48B2">
            <w:pPr>
              <w:jc w:val="center"/>
              <w:rPr>
                <w:rFonts w:cs="Arial"/>
                <w:b/>
                <w:bCs/>
              </w:rPr>
            </w:pPr>
            <w:r w:rsidRPr="006173E2">
              <w:rPr>
                <w:rFonts w:cs="Arial"/>
                <w:b/>
                <w:bCs/>
              </w:rPr>
              <w:t>Date</w:t>
            </w:r>
          </w:p>
        </w:tc>
        <w:tc>
          <w:tcPr>
            <w:tcW w:w="3933" w:type="dxa"/>
            <w:shd w:val="clear" w:color="auto" w:fill="auto"/>
            <w:vAlign w:val="center"/>
          </w:tcPr>
          <w:p w14:paraId="4A1E6573" w14:textId="4348A1EC" w:rsidR="0090099E" w:rsidRPr="00170791" w:rsidRDefault="00170791" w:rsidP="00FE48B2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Description of C</w:t>
            </w:r>
            <w:r w:rsidR="0090099E" w:rsidRPr="00170791">
              <w:rPr>
                <w:rFonts w:cs="Arial"/>
                <w:b/>
                <w:bCs/>
              </w:rPr>
              <w:t>hanges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B26C532" w14:textId="77777777" w:rsidR="0090099E" w:rsidRPr="006173E2" w:rsidRDefault="0090099E" w:rsidP="00FE48B2">
            <w:pPr>
              <w:jc w:val="center"/>
              <w:rPr>
                <w:rFonts w:cs="Arial"/>
                <w:b/>
                <w:bCs/>
              </w:rPr>
            </w:pPr>
            <w:r w:rsidRPr="006173E2">
              <w:rPr>
                <w:rFonts w:cs="Arial"/>
                <w:b/>
                <w:bCs/>
              </w:rPr>
              <w:t>Requested By</w:t>
            </w:r>
          </w:p>
        </w:tc>
      </w:tr>
      <w:tr w:rsidR="0090099E" w:rsidRPr="006173E2" w14:paraId="39888ABE" w14:textId="77777777" w:rsidTr="00FE48B2">
        <w:trPr>
          <w:trHeight w:val="432"/>
        </w:trPr>
        <w:tc>
          <w:tcPr>
            <w:tcW w:w="1217" w:type="dxa"/>
            <w:vAlign w:val="center"/>
          </w:tcPr>
          <w:p w14:paraId="4E914901" w14:textId="77777777" w:rsidR="0090099E" w:rsidRPr="006173E2" w:rsidRDefault="0090099E" w:rsidP="00FE48B2">
            <w:pPr>
              <w:rPr>
                <w:rFonts w:cs="Arial"/>
              </w:rPr>
            </w:pPr>
            <w:r w:rsidRPr="006173E2">
              <w:rPr>
                <w:rFonts w:cs="Arial"/>
              </w:rPr>
              <w:t>0.0</w:t>
            </w:r>
          </w:p>
        </w:tc>
        <w:tc>
          <w:tcPr>
            <w:tcW w:w="970" w:type="dxa"/>
            <w:vAlign w:val="center"/>
          </w:tcPr>
          <w:p w14:paraId="36AA98D6" w14:textId="50E5442E" w:rsidR="0090099E" w:rsidRPr="006173E2" w:rsidRDefault="00DC2655" w:rsidP="00FE48B2">
            <w:pPr>
              <w:rPr>
                <w:rFonts w:cs="Arial"/>
              </w:rPr>
            </w:pPr>
            <w:r>
              <w:rPr>
                <w:rFonts w:cs="Arial"/>
              </w:rPr>
              <w:t>01/20/2021</w:t>
            </w:r>
          </w:p>
        </w:tc>
        <w:tc>
          <w:tcPr>
            <w:tcW w:w="3933" w:type="dxa"/>
            <w:vAlign w:val="center"/>
          </w:tcPr>
          <w:p w14:paraId="49B60BAE" w14:textId="39E30ADC" w:rsidR="0090099E" w:rsidRPr="006173E2" w:rsidRDefault="00DC2655" w:rsidP="00FE48B2">
            <w:pPr>
              <w:rPr>
                <w:rFonts w:cs="Arial"/>
              </w:rPr>
            </w:pPr>
            <w:r>
              <w:rPr>
                <w:rFonts w:cs="Arial"/>
              </w:rPr>
              <w:t>Updated Policy Template</w:t>
            </w:r>
          </w:p>
        </w:tc>
        <w:tc>
          <w:tcPr>
            <w:tcW w:w="2160" w:type="dxa"/>
            <w:vAlign w:val="center"/>
          </w:tcPr>
          <w:p w14:paraId="67EAE60E" w14:textId="77777777" w:rsidR="0090099E" w:rsidRPr="006173E2" w:rsidRDefault="0090099E" w:rsidP="00FE48B2">
            <w:pPr>
              <w:rPr>
                <w:rFonts w:cs="Arial"/>
              </w:rPr>
            </w:pPr>
          </w:p>
        </w:tc>
      </w:tr>
      <w:tr w:rsidR="005B0F35" w:rsidRPr="006173E2" w14:paraId="38484654" w14:textId="77777777" w:rsidTr="00FE48B2">
        <w:trPr>
          <w:trHeight w:val="432"/>
        </w:trPr>
        <w:tc>
          <w:tcPr>
            <w:tcW w:w="1217" w:type="dxa"/>
            <w:vAlign w:val="center"/>
          </w:tcPr>
          <w:p w14:paraId="02EBC639" w14:textId="4E00A426" w:rsidR="005B0F35" w:rsidRPr="006173E2" w:rsidRDefault="005B0F35" w:rsidP="00FE48B2">
            <w:pPr>
              <w:rPr>
                <w:rFonts w:cs="Arial"/>
              </w:rPr>
            </w:pPr>
            <w:r>
              <w:rPr>
                <w:rFonts w:cs="Arial"/>
              </w:rPr>
              <w:t>1.0</w:t>
            </w:r>
          </w:p>
        </w:tc>
        <w:tc>
          <w:tcPr>
            <w:tcW w:w="970" w:type="dxa"/>
            <w:vAlign w:val="center"/>
          </w:tcPr>
          <w:p w14:paraId="2A201987" w14:textId="53019EB8" w:rsidR="005B0F35" w:rsidRDefault="005B0F35" w:rsidP="00FE48B2">
            <w:pPr>
              <w:rPr>
                <w:rFonts w:cs="Arial"/>
              </w:rPr>
            </w:pPr>
            <w:r>
              <w:rPr>
                <w:rFonts w:cs="Arial"/>
              </w:rPr>
              <w:t>April 20, 2021</w:t>
            </w:r>
          </w:p>
        </w:tc>
        <w:tc>
          <w:tcPr>
            <w:tcW w:w="3933" w:type="dxa"/>
            <w:vAlign w:val="center"/>
          </w:tcPr>
          <w:p w14:paraId="2C8018F4" w14:textId="6AFBDCA0" w:rsidR="005B0F35" w:rsidRDefault="005B0F35" w:rsidP="00FE48B2">
            <w:pPr>
              <w:rPr>
                <w:rFonts w:cs="Arial"/>
              </w:rPr>
            </w:pPr>
            <w:r>
              <w:rPr>
                <w:rFonts w:cs="Arial"/>
              </w:rPr>
              <w:t>Updated Policy Number</w:t>
            </w:r>
          </w:p>
        </w:tc>
        <w:tc>
          <w:tcPr>
            <w:tcW w:w="2160" w:type="dxa"/>
            <w:vAlign w:val="center"/>
          </w:tcPr>
          <w:p w14:paraId="494A0901" w14:textId="46AEEECB" w:rsidR="005B0F35" w:rsidRPr="006173E2" w:rsidRDefault="005B0F35" w:rsidP="00FE48B2">
            <w:pPr>
              <w:rPr>
                <w:rFonts w:cs="Arial"/>
              </w:rPr>
            </w:pPr>
            <w:r>
              <w:rPr>
                <w:rFonts w:cs="Arial"/>
              </w:rPr>
              <w:t>Council</w:t>
            </w:r>
          </w:p>
        </w:tc>
      </w:tr>
    </w:tbl>
    <w:p w14:paraId="096A9620" w14:textId="2E83FCB0" w:rsidR="00226B10" w:rsidRDefault="00226B10" w:rsidP="00226B10">
      <w:pPr>
        <w:rPr>
          <w:rFonts w:ascii="Tahoma" w:hAnsi="Tahoma" w:cs="Tahoma"/>
        </w:rPr>
      </w:pPr>
      <w:bookmarkStart w:id="0" w:name="_GoBack"/>
      <w:bookmarkEnd w:id="0"/>
    </w:p>
    <w:sectPr w:rsidR="00226B10" w:rsidSect="008E5E29">
      <w:footerReference w:type="default" r:id="rId11"/>
      <w:headerReference w:type="first" r:id="rId12"/>
      <w:pgSz w:w="12240" w:h="15840"/>
      <w:pgMar w:top="20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A9623" w14:textId="77777777" w:rsidR="00226B10" w:rsidRDefault="00226B10" w:rsidP="00226B10">
      <w:r>
        <w:separator/>
      </w:r>
    </w:p>
  </w:endnote>
  <w:endnote w:type="continuationSeparator" w:id="0">
    <w:p w14:paraId="096A9624" w14:textId="77777777" w:rsidR="00226B10" w:rsidRDefault="00226B10" w:rsidP="0022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="Arial"/>
        <w:sz w:val="20"/>
        <w:szCs w:val="20"/>
      </w:rPr>
      <w:id w:val="105698006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96A9626" w14:textId="714B56A2" w:rsidR="00226B10" w:rsidRPr="00F95061" w:rsidRDefault="005B0F35" w:rsidP="00F95061">
            <w:pPr>
              <w:pStyle w:val="Footer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CP2021-032</w:t>
            </w:r>
            <w:r w:rsidR="00AC4A09">
              <w:rPr>
                <w:rFonts w:cs="Arial"/>
                <w:sz w:val="20"/>
                <w:szCs w:val="20"/>
              </w:rPr>
              <w:t xml:space="preserve"> Municipal Election Policy Recount</w:t>
            </w:r>
            <w:r w:rsidR="00A136DA" w:rsidRPr="00F95061">
              <w:rPr>
                <w:rFonts w:cs="Arial"/>
                <w:sz w:val="20"/>
                <w:szCs w:val="20"/>
              </w:rPr>
              <w:br/>
              <w:t xml:space="preserve">Page </w:t>
            </w:r>
            <w:r w:rsidR="00A136DA" w:rsidRPr="00F95061">
              <w:rPr>
                <w:rFonts w:cs="Arial"/>
                <w:bCs/>
                <w:sz w:val="20"/>
                <w:szCs w:val="20"/>
              </w:rPr>
              <w:fldChar w:fldCharType="begin"/>
            </w:r>
            <w:r w:rsidR="00A136DA" w:rsidRPr="00F95061">
              <w:rPr>
                <w:rFonts w:cs="Arial"/>
                <w:bCs/>
                <w:sz w:val="20"/>
                <w:szCs w:val="20"/>
              </w:rPr>
              <w:instrText xml:space="preserve"> PAGE </w:instrText>
            </w:r>
            <w:r w:rsidR="00A136DA" w:rsidRPr="00F9506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2</w:t>
            </w:r>
            <w:r w:rsidR="00A136DA" w:rsidRPr="00F95061">
              <w:rPr>
                <w:rFonts w:cs="Arial"/>
                <w:bCs/>
                <w:sz w:val="20"/>
                <w:szCs w:val="20"/>
              </w:rPr>
              <w:fldChar w:fldCharType="end"/>
            </w:r>
            <w:r w:rsidR="00A136DA" w:rsidRPr="00F95061">
              <w:rPr>
                <w:rFonts w:cs="Arial"/>
                <w:sz w:val="20"/>
                <w:szCs w:val="20"/>
              </w:rPr>
              <w:t xml:space="preserve"> of </w:t>
            </w:r>
            <w:r w:rsidR="00A136DA" w:rsidRPr="00F95061">
              <w:rPr>
                <w:rFonts w:cs="Arial"/>
                <w:bCs/>
                <w:sz w:val="20"/>
                <w:szCs w:val="20"/>
              </w:rPr>
              <w:fldChar w:fldCharType="begin"/>
            </w:r>
            <w:r w:rsidR="00A136DA" w:rsidRPr="00F95061">
              <w:rPr>
                <w:rFonts w:cs="Arial"/>
                <w:bCs/>
                <w:sz w:val="20"/>
                <w:szCs w:val="20"/>
              </w:rPr>
              <w:instrText xml:space="preserve"> NUMPAGES  </w:instrText>
            </w:r>
            <w:r w:rsidR="00A136DA" w:rsidRPr="00F95061">
              <w:rPr>
                <w:rFonts w:cs="Arial"/>
                <w:bCs/>
                <w:sz w:val="20"/>
                <w:szCs w:val="20"/>
              </w:rPr>
              <w:fldChar w:fldCharType="separate"/>
            </w:r>
            <w:r>
              <w:rPr>
                <w:rFonts w:cs="Arial"/>
                <w:bCs/>
                <w:noProof/>
                <w:sz w:val="20"/>
                <w:szCs w:val="20"/>
              </w:rPr>
              <w:t>2</w:t>
            </w:r>
            <w:r w:rsidR="00A136DA" w:rsidRPr="00F95061">
              <w:rPr>
                <w:rFonts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6A9621" w14:textId="77777777" w:rsidR="00226B10" w:rsidRDefault="00226B10" w:rsidP="00226B10">
      <w:r>
        <w:separator/>
      </w:r>
    </w:p>
  </w:footnote>
  <w:footnote w:type="continuationSeparator" w:id="0">
    <w:p w14:paraId="096A9622" w14:textId="77777777" w:rsidR="00226B10" w:rsidRDefault="00226B10" w:rsidP="00226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D77A6" w14:textId="77777777" w:rsidR="008E5E29" w:rsidRPr="009E7C86" w:rsidRDefault="008E5E29" w:rsidP="008E5E29">
    <w:pPr>
      <w:tabs>
        <w:tab w:val="center" w:pos="4320"/>
        <w:tab w:val="right" w:pos="8640"/>
      </w:tabs>
      <w:ind w:left="3690" w:hanging="1080"/>
      <w:jc w:val="center"/>
      <w:rPr>
        <w:rFonts w:ascii="Tahoma" w:hAnsi="Tahoma" w:cs="Tahoma"/>
        <w:b/>
        <w:color w:val="1D9C8F"/>
        <w:sz w:val="36"/>
        <w:szCs w:val="36"/>
      </w:rPr>
    </w:pPr>
    <w:r w:rsidRPr="009E7C86">
      <w:rPr>
        <w:rFonts w:ascii="Tahoma" w:hAnsi="Tahoma" w:cs="Tahoma"/>
        <w:b/>
        <w:noProof/>
        <w:color w:val="1D9C8F"/>
        <w:sz w:val="36"/>
        <w:szCs w:val="36"/>
        <w:lang w:val="en-CA" w:eastAsia="en-CA"/>
      </w:rPr>
      <w:drawing>
        <wp:anchor distT="0" distB="0" distL="114300" distR="114300" simplePos="0" relativeHeight="251659264" behindDoc="0" locked="0" layoutInCell="1" allowOverlap="1" wp14:anchorId="3F33F48B" wp14:editId="47395F26">
          <wp:simplePos x="0" y="0"/>
          <wp:positionH relativeFrom="margin">
            <wp:posOffset>-140607</wp:posOffset>
          </wp:positionH>
          <wp:positionV relativeFrom="margin">
            <wp:posOffset>-1004570</wp:posOffset>
          </wp:positionV>
          <wp:extent cx="1938528" cy="831476"/>
          <wp:effectExtent l="0" t="0" r="5080" b="6985"/>
          <wp:wrapSquare wrapText="bothSides"/>
          <wp:docPr id="2" name="Picture 2" descr="City of Kawartha Lakes Logo" title="City of Kawartha Lak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8528" cy="831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ahoma" w:hAnsi="Tahoma" w:cs="Tahoma"/>
        <w:b/>
        <w:noProof/>
        <w:color w:val="1D9C8F"/>
        <w:sz w:val="36"/>
        <w:szCs w:val="36"/>
        <w:lang w:eastAsia="en-CA"/>
      </w:rPr>
      <w:t xml:space="preserve">Council Policy </w:t>
    </w:r>
  </w:p>
  <w:p w14:paraId="708F6A23" w14:textId="77777777" w:rsidR="008E5E29" w:rsidRDefault="008E5E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07741"/>
    <w:multiLevelType w:val="hybridMultilevel"/>
    <w:tmpl w:val="30C448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85BAA"/>
    <w:multiLevelType w:val="hybridMultilevel"/>
    <w:tmpl w:val="9D6E36B0"/>
    <w:lvl w:ilvl="0" w:tplc="646043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00F84"/>
    <w:multiLevelType w:val="hybridMultilevel"/>
    <w:tmpl w:val="2A1AA40C"/>
    <w:lvl w:ilvl="0" w:tplc="17EC2C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10"/>
    <w:rsid w:val="00065EA2"/>
    <w:rsid w:val="00170791"/>
    <w:rsid w:val="00226B10"/>
    <w:rsid w:val="00331815"/>
    <w:rsid w:val="003E69C2"/>
    <w:rsid w:val="00425202"/>
    <w:rsid w:val="005B0F35"/>
    <w:rsid w:val="006C50B4"/>
    <w:rsid w:val="007A4E37"/>
    <w:rsid w:val="008E5E29"/>
    <w:rsid w:val="0090099E"/>
    <w:rsid w:val="009E7C86"/>
    <w:rsid w:val="00A136DA"/>
    <w:rsid w:val="00AC4A09"/>
    <w:rsid w:val="00B614C0"/>
    <w:rsid w:val="00C06DED"/>
    <w:rsid w:val="00D26A00"/>
    <w:rsid w:val="00DC2655"/>
    <w:rsid w:val="00F9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96A95D4"/>
  <w15:docId w15:val="{3CD1DD54-2330-4FDA-BAED-52CF4F73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791"/>
    <w:pPr>
      <w:spacing w:before="240" w:after="24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B10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6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6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6B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B10"/>
  </w:style>
  <w:style w:type="paragraph" w:styleId="Footer">
    <w:name w:val="footer"/>
    <w:basedOn w:val="Normal"/>
    <w:link w:val="FooterChar"/>
    <w:uiPriority w:val="99"/>
    <w:unhideWhenUsed/>
    <w:rsid w:val="00226B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B10"/>
  </w:style>
  <w:style w:type="paragraph" w:styleId="BalloonText">
    <w:name w:val="Balloon Text"/>
    <w:basedOn w:val="Normal"/>
    <w:link w:val="BalloonTextChar"/>
    <w:uiPriority w:val="99"/>
    <w:semiHidden/>
    <w:unhideWhenUsed/>
    <w:rsid w:val="00226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B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6B10"/>
    <w:rPr>
      <w:rFonts w:ascii="Arial" w:eastAsiaTheme="majorEastAsia" w:hAnsi="Arial" w:cstheme="majorBidi"/>
      <w:b/>
      <w:bCs/>
      <w:sz w:val="24"/>
      <w:szCs w:val="28"/>
      <w:lang w:val="en-US"/>
    </w:rPr>
  </w:style>
  <w:style w:type="table" w:styleId="TableGrid">
    <w:name w:val="Table Grid"/>
    <w:basedOn w:val="TableNormal"/>
    <w:rsid w:val="00A13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C26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65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olicy" ma:contentTypeID="0x010100AC0E575AF20E954A9F1097F9C4275556020005CF34ABD53C3149BC13C4C5AE06BFCB" ma:contentTypeVersion="14" ma:contentTypeDescription="" ma:contentTypeScope="" ma:versionID="ea4ab02a93eac7e8812db80ee0d0326a">
  <xsd:schema xmlns:xsd="http://www.w3.org/2001/XMLSchema" xmlns:xs="http://www.w3.org/2001/XMLSchema" xmlns:p="http://schemas.microsoft.com/office/2006/metadata/properties" xmlns:ns2="9a81a57e-1799-4259-a456-052d3d590a00" xmlns:ns3="2026e193-403e-49b0-84d7-399809578d26" targetNamespace="http://schemas.microsoft.com/office/2006/metadata/properties" ma:root="true" ma:fieldsID="3483595b82be8b4b92866a9446511d66" ns2:_="" ns3:_="">
    <xsd:import namespace="9a81a57e-1799-4259-a456-052d3d590a00"/>
    <xsd:import namespace="2026e193-403e-49b0-84d7-399809578d26"/>
    <xsd:element name="properties">
      <xsd:complexType>
        <xsd:sequence>
          <xsd:element name="documentManagement">
            <xsd:complexType>
              <xsd:all>
                <xsd:element ref="ns2:Records_x0020_Classification" minOccurs="0"/>
                <xsd:element ref="ns2:COKL_x0020_Division" minOccurs="0"/>
                <xsd:element ref="ns2:Approval_x0020_Date"/>
                <xsd:element ref="ns2:Effective_x0020_Date"/>
                <xsd:element ref="ns2:COKL_x0020_Department" minOccurs="0"/>
                <xsd:element ref="ns2:Policy_x0020_Number"/>
                <xsd:element ref="ns2:Policy_x0020_Name"/>
                <xsd:element ref="ns2:Policy_x0020_Type" minOccurs="0"/>
                <xsd:element ref="ns2:Policy_x0020_Category"/>
                <xsd:element ref="ns2:Policy_x0020_Sub_x0020_Category"/>
                <xsd:element ref="ns2:Related_x0020_Policy" minOccurs="0"/>
                <xsd:element ref="ns2:Related_x0020_Procedur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1a57e-1799-4259-a456-052d3d590a00" elementFormDefault="qualified">
    <xsd:import namespace="http://schemas.microsoft.com/office/2006/documentManagement/types"/>
    <xsd:import namespace="http://schemas.microsoft.com/office/infopath/2007/PartnerControls"/>
    <xsd:element name="Records_x0020_Classification" ma:index="1" nillable="true" ma:displayName="Records Classification" ma:list="{e747a9f3-1334-45cf-bad5-12510d29df2a}" ma:internalName="Records_x0020_Classification" ma:readOnly="false" ma:showField="Title" ma:web="9a81a57e-1799-4259-a456-052d3d590a00">
      <xsd:simpleType>
        <xsd:restriction base="dms:Lookup"/>
      </xsd:simpleType>
    </xsd:element>
    <xsd:element name="COKL_x0020_Division" ma:index="2" nillable="true" ma:displayName="COKL Division" ma:list="{1dd0464e-a240-48d1-892c-65f9c860b085}" ma:internalName="COKL_x0020_Division" ma:readOnly="false" ma:showField="Title" ma:web="9a81a57e-1799-4259-a456-052d3d590a00">
      <xsd:simpleType>
        <xsd:restriction base="dms:Lookup"/>
      </xsd:simpleType>
    </xsd:element>
    <xsd:element name="Approval_x0020_Date" ma:index="3" ma:displayName="Approval Date" ma:default="[today]" ma:format="DateOnly" ma:internalName="Approval_x0020_Date" ma:readOnly="false">
      <xsd:simpleType>
        <xsd:restriction base="dms:DateTime"/>
      </xsd:simpleType>
    </xsd:element>
    <xsd:element name="Effective_x0020_Date" ma:index="4" ma:displayName="Effective Date" ma:default="[today]" ma:format="DateOnly" ma:internalName="Effective_x0020_Date" ma:readOnly="false">
      <xsd:simpleType>
        <xsd:restriction base="dms:DateTime"/>
      </xsd:simpleType>
    </xsd:element>
    <xsd:element name="COKL_x0020_Department" ma:index="5" nillable="true" ma:displayName="COKL Department" ma:list="{44f0ac20-0345-4b1c-a2ce-da04698d1fd5}" ma:internalName="COKL_x0020_Department" ma:readOnly="false" ma:showField="Title" ma:web="9a81a57e-1799-4259-a456-052d3d590a00">
      <xsd:simpleType>
        <xsd:restriction base="dms:Lookup"/>
      </xsd:simpleType>
    </xsd:element>
    <xsd:element name="Policy_x0020_Number" ma:index="6" ma:displayName="Policy Number" ma:internalName="Policy_x0020_Number" ma:readOnly="false">
      <xsd:simpleType>
        <xsd:restriction base="dms:Text">
          <xsd:maxLength value="255"/>
        </xsd:restriction>
      </xsd:simpleType>
    </xsd:element>
    <xsd:element name="Policy_x0020_Name" ma:index="7" ma:displayName="Policy Name" ma:internalName="Policy_x0020_Name" ma:readOnly="false">
      <xsd:simpleType>
        <xsd:restriction base="dms:Text">
          <xsd:maxLength value="255"/>
        </xsd:restriction>
      </xsd:simpleType>
    </xsd:element>
    <xsd:element name="Policy_x0020_Type" ma:index="8" nillable="true" ma:displayName="Policy Type" ma:default="Corporate" ma:format="Dropdown" ma:hidden="true" ma:internalName="Policy_x0020_Type" ma:readOnly="false">
      <xsd:simpleType>
        <xsd:restriction base="dms:Choice">
          <xsd:enumeration value="Corporate"/>
          <xsd:enumeration value="Management"/>
        </xsd:restriction>
      </xsd:simpleType>
    </xsd:element>
    <xsd:element name="Policy_x0020_Category" ma:index="9" ma:displayName="Policy Category" ma:format="Dropdown" ma:internalName="Policy_x0020_Category" ma:readOnly="false">
      <xsd:simpleType>
        <xsd:restriction base="dms:Choice">
          <xsd:enumeration value="Section A - Administration"/>
          <xsd:enumeration value="Section B - Finance"/>
          <xsd:enumeration value="Section C - Transportation"/>
          <xsd:enumeration value="Section D - Waste Management"/>
          <xsd:enumeration value="Section E - Water and Wastewater"/>
          <xsd:enumeration value="Section F - Fire and Emergency Medical Services"/>
          <xsd:enumeration value="Section G - Protection of Persons"/>
          <xsd:enumeration value="Section H - Parks, Recreation and Culture"/>
          <xsd:enumeration value="Section I - Utilities"/>
          <xsd:enumeration value="Section J - Licensing"/>
          <xsd:enumeration value="Section K - Planning"/>
          <xsd:enumeration value="Section L - Social Services"/>
          <xsd:enumeration value="Section M - Legal"/>
          <xsd:enumeration value="Section N - Human Resources"/>
          <xsd:enumeration value="Section O - Economic Development"/>
        </xsd:restriction>
      </xsd:simpleType>
    </xsd:element>
    <xsd:element name="Policy_x0020_Sub_x0020_Category" ma:index="10" ma:displayName="Policy Sub Category" ma:format="Dropdown" ma:internalName="Policy_x0020_Sub_x0020_Category" ma:readOnly="false">
      <xsd:simpleType>
        <xsd:restriction base="dms:Choice">
          <xsd:enumeration value="A.01 - Remuneration to Council"/>
          <xsd:enumeration value="A.02 - Signing Authority"/>
          <xsd:enumeration value="A.03 - Retention of Records"/>
          <xsd:enumeration value="A.04 - Elections"/>
          <xsd:enumeration value="A.05 - Appointments"/>
          <xsd:enumeration value="A.06 - Procedures, Policies and Studies"/>
          <xsd:enumeration value="A.07 - Contracts"/>
          <xsd:enumeration value="A.08 - Agreements and Administrative Leases"/>
          <xsd:enumeration value="A.09 - Council"/>
          <xsd:enumeration value="A.10 - Committees"/>
          <xsd:enumeration value="A.11 - Confirming Proceedings"/>
          <xsd:enumeration value="A.12 - Notice Requirements"/>
          <xsd:enumeration value="A.13 - Signs"/>
          <xsd:enumeration value="A.14 - Fences"/>
          <xsd:enumeration value="A.15 - Other"/>
          <xsd:enumeration value="A.16 - Police Villages"/>
          <xsd:enumeration value="A.17 - Schools"/>
          <xsd:enumeration value="A.18 - Quarterly Reports"/>
          <xsd:enumeration value="A.19 - Accessibility"/>
          <xsd:enumeration value="A.20 - Communications"/>
          <xsd:enumeration value="B.01 - Signing Authority"/>
          <xsd:enumeration value="B.02 - Taxation"/>
          <xsd:enumeration value="B.03 - Borrowing"/>
          <xsd:enumeration value="B.04 - Investing"/>
          <xsd:enumeration value="B.05 - Appointments"/>
          <xsd:enumeration value="B.06 - Tariff of Fees"/>
          <xsd:enumeration value="B.07 - Funding Programs"/>
          <xsd:enumeration value="B.08 - Reserves"/>
          <xsd:enumeration value="B.09 - Tax Sales"/>
          <xsd:enumeration value="B.10 - IT"/>
          <xsd:enumeration value="B.11 - Assessment Issues"/>
          <xsd:enumeration value="B.12 - Tile Drain Loans"/>
          <xsd:enumeration value="B.13 - Budget"/>
          <xsd:enumeration value="B.14 - Policies/Studies"/>
          <xsd:enumeration value="B.15 - Purchasing Contracts"/>
          <xsd:enumeration value="C.01 - Regulation of Traffic"/>
          <xsd:enumeration value="C.02 - Dumping on Streets"/>
          <xsd:enumeration value="C.03 - Weight Restrictions"/>
          <xsd:enumeration value="C.04 - Entranceways"/>
          <xsd:enumeration value="C.05 - Street Closings"/>
          <xsd:enumeration value="C.06 - Construction"/>
          <xsd:enumeration value="C.07 - Boundary Roads - Operational/Maintenance/Capital Projects"/>
          <xsd:enumeration value="C.08 - Tile Drainage"/>
          <xsd:enumeration value="C.09 - Municipal Drainage"/>
          <xsd:enumeration value="C.10 - Storm Sewers"/>
          <xsd:enumeration value="C.11 - Naming of Streets"/>
          <xsd:enumeration value="C.12 - Assumption of Highways"/>
          <xsd:enumeration value="C.13 - Weeds"/>
          <xsd:enumeration value="C.14 - Agreements"/>
          <xsd:enumeration value="C.15 - Policies/Studies"/>
          <xsd:enumeration value="C.16 - Bridges"/>
          <xsd:enumeration value="C.17 - Appointments"/>
          <xsd:enumeration value="C.18 - Pits and Quarries"/>
          <xsd:enumeration value="C.19 - Sidewalks"/>
          <xsd:enumeration value="C.20 - Fees"/>
          <xsd:enumeration value="C.21 - Airport"/>
          <xsd:enumeration value="C.22 - Fleet/Transit"/>
          <xsd:enumeration value="D.01 - Rates and Charges"/>
          <xsd:enumeration value="D.02 - Collection"/>
          <xsd:enumeration value="D.03 - Agreements"/>
          <xsd:enumeration value="D.04 - Recycling"/>
          <xsd:enumeration value="D.05 - Restrictions"/>
          <xsd:enumeration value="D.06 - Waste"/>
          <xsd:enumeration value="D.07 - Landfills"/>
          <xsd:enumeration value="D.08 - Appointments"/>
          <xsd:enumeration value="D.09 - Policies/Studies"/>
          <xsd:enumeration value="E.01 - Restrictions"/>
          <xsd:enumeration value="E.02 - Water Systems"/>
          <xsd:enumeration value="E.03 - Wastewater Systems"/>
          <xsd:enumeration value="E.04 - Agreements"/>
          <xsd:enumeration value="E.05 - Private Systems"/>
          <xsd:enumeration value="E.06 - Drains"/>
          <xsd:enumeration value="E.07 - Rates"/>
          <xsd:enumeration value="E.08 - Construction"/>
          <xsd:enumeration value="E.09 - Appointments"/>
          <xsd:enumeration value="E.10 - Policies/Studies"/>
          <xsd:enumeration value="F.01 - Establishing"/>
          <xsd:enumeration value="F.02 - Appointments"/>
          <xsd:enumeration value="F.03 - Agreements"/>
          <xsd:enumeration value="F.04 - Regulations Set By Fire Department"/>
          <xsd:enumeration value="F.05 - Emergency Planning"/>
          <xsd:enumeration value="F.06 - Policies/Studies"/>
          <xsd:enumeration value="G.01 - Building and Plumbing"/>
          <xsd:enumeration value="G.02 - Property Standards"/>
          <xsd:enumeration value="G.03 - Animal Control"/>
          <xsd:enumeration value="G.04 - Appointments"/>
          <xsd:enumeration value="G.05 - Agreements"/>
          <xsd:enumeration value="G.06 - Fireworks"/>
          <xsd:enumeration value="G.07 - Noise"/>
          <xsd:enumeration value="G.08 - Smoking"/>
          <xsd:enumeration value="G.09 - Livestock Valuers"/>
          <xsd:enumeration value="G.10 - Special Events"/>
          <xsd:enumeration value="G.11 - Swimming Pools"/>
          <xsd:enumeration value="G.12 - Hours of Operation"/>
          <xsd:enumeration value="G.13 - Policies/Studies"/>
          <xsd:enumeration value="H.01 - Recreation"/>
          <xsd:enumeration value="H.02 - Culture"/>
          <xsd:enumeration value="H.03 - Agreements"/>
          <xsd:enumeration value="H.04 - Appointments"/>
          <xsd:enumeration value="H.05 - Libraries"/>
          <xsd:enumeration value="H.06 - Cemeteries"/>
          <xsd:enumeration value="H.07 - Parks and Facilities"/>
          <xsd:enumeration value="H.08 - Trees"/>
          <xsd:enumeration value="H.09 - Trails"/>
          <xsd:enumeration value="H.10 - Boat Launches"/>
          <xsd:enumeration value="H.11 - Docks"/>
          <xsd:enumeration value="H.12 - Policies/Studies"/>
          <xsd:enumeration value="I.01 - Hydro"/>
          <xsd:enumeration value="I.02 - Gas"/>
          <xsd:enumeration value="I.03 - Agreements"/>
          <xsd:enumeration value="I.04 - Water"/>
          <xsd:enumeration value="I.05 - Bell"/>
          <xsd:enumeration value="I.06 - Appointments"/>
          <xsd:enumeration value="I.07 - Policies/Studies"/>
          <xsd:enumeration value="J.01 - Transient Traders"/>
          <xsd:enumeration value="J.02 - Taxies"/>
          <xsd:enumeration value="J.03 - Vehicles Selling Refreshment"/>
          <xsd:enumeration value="J.04 - Salvage Yards"/>
          <xsd:enumeration value="J.05 - Special Events"/>
          <xsd:enumeration value="J.06 - Lottery"/>
          <xsd:enumeration value="J.07 - Vital Statistics"/>
          <xsd:enumeration value="J.08 - Trailer Parks"/>
          <xsd:enumeration value="J.09 - Adult Entertainment"/>
          <xsd:enumeration value="J.10 - Group Homes"/>
          <xsd:enumeration value="J.11 - Other"/>
          <xsd:enumeration value="J.12 - Appointments"/>
          <xsd:enumeration value="J.13 - Agreements"/>
          <xsd:enumeration value="J.14 - Policies/Studies"/>
          <xsd:enumeration value="K.01 - Zoning"/>
          <xsd:enumeration value="K.02 - OPA"/>
          <xsd:enumeration value="K.03 - Agreements"/>
          <xsd:enumeration value="K.04 - Appointments"/>
          <xsd:enumeration value="K.05 - Planning Related Committees"/>
          <xsd:enumeration value="K.06 - Removal of Holding Symbols"/>
          <xsd:enumeration value="K.07 - Clean and Clear"/>
          <xsd:enumeration value="K.08 - Site Plan Controls"/>
          <xsd:enumeration value="K.09 - Deeming By-laws"/>
          <xsd:enumeration value="K.10 - Designate Property"/>
          <xsd:enumeration value="K.11 - Subdivisions"/>
          <xsd:enumeration value="K.12 - Tariff of Fees"/>
          <xsd:enumeration value="K.13 - Development Charges"/>
          <xsd:enumeration value="K.14 - Temporary Suspension from Planning Act"/>
          <xsd:enumeration value="K.15 - Interim Control"/>
          <xsd:enumeration value="K.16 - Validation"/>
          <xsd:enumeration value="K.17 - Green Hub Community Improvement Project (CIP)"/>
          <xsd:enumeration value="K.18 - Policies/Studies"/>
          <xsd:enumeration value="K.19 - Renewable Energy"/>
          <xsd:enumeration value="K.20 - Telecommunications Facilities"/>
          <xsd:enumeration value="L.01 - Agreements"/>
          <xsd:enumeration value="L.02 - Appointments"/>
          <xsd:enumeration value="L.03 - Housing"/>
          <xsd:enumeration value="L.04 - Victoria Manor"/>
          <xsd:enumeration value="L.05 - Children’s Services"/>
          <xsd:enumeration value="L.06 - Policies/Studies"/>
          <xsd:enumeration value="L.07 - Ontario Works"/>
          <xsd:enumeration value="M.01 - Dedication of Land"/>
          <xsd:enumeration value="M.02 - Sale of Land"/>
          <xsd:enumeration value="M.03 - Purchase of Land"/>
          <xsd:enumeration value="M.04 - Boundary Agreements - Legal/Land"/>
          <xsd:enumeration value="M.05 - Leases"/>
          <xsd:enumeration value="M.06 - Licences"/>
          <xsd:enumeration value="M.07 - Encroachments"/>
          <xsd:enumeration value="M.08 - Easements"/>
          <xsd:enumeration value="M.09 - Quit Claim Deed"/>
          <xsd:enumeration value="N.01 - Employee Issues"/>
          <xsd:enumeration value="N.02 - Legal Issues"/>
          <xsd:enumeration value="N.03 - Appointments"/>
          <xsd:enumeration value="N.04 - Agreements"/>
          <xsd:enumeration value="N.05 - Policies/Studies"/>
          <xsd:enumeration value="O.01 - Agreements"/>
          <xsd:enumeration value="O.02 - Tourism"/>
          <xsd:enumeration value="O.03 - BIA"/>
          <xsd:enumeration value="O.04 - Trolley"/>
          <xsd:enumeration value="O.05 - Agriculture"/>
          <xsd:enumeration value="O.06 - Appointments"/>
          <xsd:enumeration value="O.07 - Policies/Studies"/>
          <xsd:enumeration value="O.08 - Heritage"/>
          <xsd:enumeration value="O.09 - Business"/>
          <xsd:enumeration value="O.10 - Innovation"/>
        </xsd:restriction>
      </xsd:simpleType>
    </xsd:element>
    <xsd:element name="Related_x0020_Policy" ma:index="11" nillable="true" ma:displayName="Related Policy" ma:internalName="Related_x0020_Policy" ma:readOnly="false">
      <xsd:simpleType>
        <xsd:restriction base="dms:Note">
          <xsd:maxLength value="255"/>
        </xsd:restriction>
      </xsd:simpleType>
    </xsd:element>
    <xsd:element name="Related_x0020_Procedure" ma:index="12" nillable="true" ma:displayName="Related Procedure" ma:internalName="Related_x0020_Procedur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6e193-403e-49b0-84d7-399809578d26" elementFormDefault="qualified">
    <xsd:import namespace="http://schemas.microsoft.com/office/2006/documentManagement/types"/>
    <xsd:import namespace="http://schemas.microsoft.com/office/infopath/2007/PartnerControls"/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s_x0020_Classification xmlns="9a81a57e-1799-4259-a456-052d3d590a00">6</Records_x0020_Classification>
    <COKL_x0020_Division xmlns="9a81a57e-1799-4259-a456-052d3d590a00">17</COKL_x0020_Division>
    <COKL_x0020_Department xmlns="9a81a57e-1799-4259-a456-052d3d590a00">5</COKL_x0020_Department>
    <Effective_x0020_Date xmlns="9a81a57e-1799-4259-a456-052d3d590a00">2017-12-12T05:00:00+00:00</Effective_x0020_Date>
    <_dlc_DocId xmlns="2026e193-403e-49b0-84d7-399809578d26">PYP3NSX4DFEQ-18-45</_dlc_DocId>
    <_dlc_DocIdUrl xmlns="2026e193-403e-49b0-84d7-399809578d26">
      <Url>https://documents.city.kawarthalakes.on.ca/sites/CorpDocs/_layouts/15/DocIdRedir.aspx?ID=PYP3NSX4DFEQ-18-45</Url>
      <Description>PYP3NSX4DFEQ-18-45</Description>
    </_dlc_DocIdUrl>
    <Policy_x0020_Number xmlns="9a81a57e-1799-4259-a456-052d3d590a00">CP2021-032</Policy_x0020_Number>
    <Related_x0020_Procedure xmlns="9a81a57e-1799-4259-a456-052d3d590a00" xsi:nil="true"/>
    <Approval_x0020_Date xmlns="9a81a57e-1799-4259-a456-052d3d590a00">2017-12-12T05:00:00+00:00</Approval_x0020_Date>
    <Related_x0020_Policy xmlns="9a81a57e-1799-4259-a456-052d3d590a00" xsi:nil="true"/>
    <Policy_x0020_Name xmlns="9a81a57e-1799-4259-a456-052d3d590a00">Municipal Election Recount Policy</Policy_x0020_Name>
    <Policy_x0020_Category xmlns="9a81a57e-1799-4259-a456-052d3d590a00">Section A - Administration</Policy_x0020_Category>
    <Policy_x0020_Type xmlns="9a81a57e-1799-4259-a456-052d3d590a00">Corporate</Policy_x0020_Type>
    <Policy_x0020_Sub_x0020_Category xmlns="9a81a57e-1799-4259-a456-052d3d590a00">A.06 - Procedures, Policies and Studies</Policy_x0020_Sub_x0020_Category>
  </documentManagement>
</p:properties>
</file>

<file path=customXml/itemProps1.xml><?xml version="1.0" encoding="utf-8"?>
<ds:datastoreItem xmlns:ds="http://schemas.openxmlformats.org/officeDocument/2006/customXml" ds:itemID="{92885420-AA96-4D1F-ACD9-F58C69C7B352}"/>
</file>

<file path=customXml/itemProps2.xml><?xml version="1.0" encoding="utf-8"?>
<ds:datastoreItem xmlns:ds="http://schemas.openxmlformats.org/officeDocument/2006/customXml" ds:itemID="{F57F39CD-6297-40E3-819D-931E90326D06}"/>
</file>

<file path=customXml/itemProps3.xml><?xml version="1.0" encoding="utf-8"?>
<ds:datastoreItem xmlns:ds="http://schemas.openxmlformats.org/officeDocument/2006/customXml" ds:itemID="{D4788EAC-5F00-47B6-97F8-9D7F07E1A906}"/>
</file>

<file path=customXml/itemProps4.xml><?xml version="1.0" encoding="utf-8"?>
<ds:datastoreItem xmlns:ds="http://schemas.openxmlformats.org/officeDocument/2006/customXml" ds:itemID="{E3AA386B-2E1F-41A5-A116-13C235F3FC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Kawartha Lakes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O'Connell</dc:creator>
  <cp:lastModifiedBy>Sarah O'Connell</cp:lastModifiedBy>
  <cp:revision>2</cp:revision>
  <dcterms:created xsi:type="dcterms:W3CDTF">2021-06-04T20:00:00Z</dcterms:created>
  <dcterms:modified xsi:type="dcterms:W3CDTF">2021-06-04T20:00:00Z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0x010100AC0E575AF20E954A9F1097F9C4275556020005CF34ABD53C3149BC13C4C5AE06BFCB</vt:lpwstr>
  </property>
  <property fmtid="{D5CDD505-2E9C-101B-9397-08002B2CF9AE}" pid="3" name="_dlc_DocIdItemGuid">
    <vt:lpwstr>dbeb529c-0bef-4351-a714-2f409c3647a3</vt:lpwstr>
  </property>
  <property fmtid="{D5CDD505-2E9C-101B-9397-08002B2CF9AE}" pid="4" name="EffectiveDate">
    <vt:lpwstr>2011-10-05T04:00:00+00:00</vt:lpwstr>
  </property>
  <property fmtid="{D5CDD505-2E9C-101B-9397-08002B2CF9AE}" pid="5" name="COKL Subject">
    <vt:lpwstr>Purchasing Division SOP</vt:lpwstr>
  </property>
  <property fmtid="{D5CDD505-2E9C-101B-9397-08002B2CF9AE}" pid="6" name="COKLDepartment">
    <vt:lpwstr>3</vt:lpwstr>
  </property>
  <property fmtid="{D5CDD505-2E9C-101B-9397-08002B2CF9AE}" pid="7" name="Order">
    <vt:r8>99400</vt:r8>
  </property>
  <property fmtid="{D5CDD505-2E9C-101B-9397-08002B2CF9AE}" pid="8" name="FormNumber">
    <vt:lpwstr>PUR 200</vt:lpwstr>
  </property>
  <property fmtid="{D5CDD505-2E9C-101B-9397-08002B2CF9AE}" pid="9" name="Sensitivity">
    <vt:lpwstr>Open</vt:lpwstr>
  </property>
  <property fmtid="{D5CDD505-2E9C-101B-9397-08002B2CF9AE}" pid="10" name="xd_ProgID">
    <vt:lpwstr/>
  </property>
  <property fmtid="{D5CDD505-2E9C-101B-9397-08002B2CF9AE}" pid="11" name="COKL Report Status">
    <vt:lpwstr>Development</vt:lpwstr>
  </property>
  <property fmtid="{D5CDD505-2E9C-101B-9397-08002B2CF9AE}" pid="12" name="RecordsClassification">
    <vt:lpwstr>1310</vt:lpwstr>
  </property>
  <property fmtid="{D5CDD505-2E9C-101B-9397-08002B2CF9AE}" pid="13" name="Submitted Date">
    <vt:filetime>2016-05-03T14:08:14Z</vt:filetime>
  </property>
  <property fmtid="{D5CDD505-2E9C-101B-9397-08002B2CF9AE}" pid="14" name="TemplateUrl">
    <vt:lpwstr/>
  </property>
  <property fmtid="{D5CDD505-2E9C-101B-9397-08002B2CF9AE}" pid="15" name="COKLDivision">
    <vt:lpwstr>110</vt:lpwstr>
  </property>
  <property fmtid="{D5CDD505-2E9C-101B-9397-08002B2CF9AE}" pid="16" name="Form Title">
    <vt:lpwstr>Council Policy Template</vt:lpwstr>
  </property>
  <property fmtid="{D5CDD505-2E9C-101B-9397-08002B2CF9AE}" pid="17" name="ClosingDate">
    <vt:filetime>2011-10-05T14:28:23Z</vt:filetime>
  </property>
  <property fmtid="{D5CDD505-2E9C-101B-9397-08002B2CF9AE}" pid="18" name="FormTitle">
    <vt:lpwstr>Purchasing Standard Operating Procedure</vt:lpwstr>
  </property>
  <property fmtid="{D5CDD505-2E9C-101B-9397-08002B2CF9AE}" pid="19" name="Form Number">
    <vt:lpwstr>Template</vt:lpwstr>
  </property>
</Properties>
</file>