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0" w:type="dxa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95"/>
        <w:gridCol w:w="4655"/>
      </w:tblGrid>
      <w:tr w:rsidR="00F70B5B" w14:paraId="7A618CDE" w14:textId="77777777" w:rsidTr="00822E03">
        <w:trPr>
          <w:trHeight w:val="521"/>
        </w:trPr>
        <w:tc>
          <w:tcPr>
            <w:tcW w:w="4695" w:type="dxa"/>
            <w:vAlign w:val="center"/>
          </w:tcPr>
          <w:p w14:paraId="2BFBF90E" w14:textId="77777777" w:rsidR="00F70B5B" w:rsidRDefault="00F70B5B" w:rsidP="00F70B5B">
            <w:pPr>
              <w:rPr>
                <w:rFonts w:cs="Arial"/>
              </w:rPr>
            </w:pPr>
            <w:bookmarkStart w:id="0" w:name="_GoBack"/>
            <w:bookmarkEnd w:id="0"/>
            <w:r w:rsidRPr="00677D1E">
              <w:rPr>
                <w:rFonts w:cs="Arial"/>
              </w:rPr>
              <w:t>Council Policy No.:</w:t>
            </w:r>
          </w:p>
        </w:tc>
        <w:tc>
          <w:tcPr>
            <w:tcW w:w="4655" w:type="dxa"/>
          </w:tcPr>
          <w:p w14:paraId="1B19BB78" w14:textId="23DA6AAD" w:rsidR="00F70B5B" w:rsidRDefault="00F70B5B" w:rsidP="00F70B5B">
            <w:pPr>
              <w:rPr>
                <w:rFonts w:cs="Arial"/>
              </w:rPr>
            </w:pPr>
            <w:r w:rsidRPr="00273D9C">
              <w:t>CP2019-002</w:t>
            </w:r>
          </w:p>
        </w:tc>
      </w:tr>
      <w:tr w:rsidR="00F70B5B" w14:paraId="6291EB1E" w14:textId="77777777" w:rsidTr="00822E03">
        <w:trPr>
          <w:trHeight w:val="539"/>
        </w:trPr>
        <w:tc>
          <w:tcPr>
            <w:tcW w:w="4695" w:type="dxa"/>
            <w:vAlign w:val="center"/>
          </w:tcPr>
          <w:p w14:paraId="0B661251" w14:textId="77777777" w:rsidR="00F70B5B" w:rsidRDefault="00F70B5B" w:rsidP="00F70B5B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Name:</w:t>
            </w:r>
          </w:p>
        </w:tc>
        <w:tc>
          <w:tcPr>
            <w:tcW w:w="4655" w:type="dxa"/>
          </w:tcPr>
          <w:p w14:paraId="4D8634D1" w14:textId="33DF5673" w:rsidR="00F70B5B" w:rsidRDefault="00F70B5B" w:rsidP="00F70B5B">
            <w:pPr>
              <w:rPr>
                <w:rFonts w:cs="Arial"/>
              </w:rPr>
            </w:pPr>
            <w:r w:rsidRPr="00273D9C">
              <w:t>Pregnancy and Parental Leave Policy for Members of Council</w:t>
            </w:r>
          </w:p>
        </w:tc>
      </w:tr>
      <w:tr w:rsidR="00F70B5B" w14:paraId="42569A58" w14:textId="77777777" w:rsidTr="00822E03">
        <w:trPr>
          <w:trHeight w:val="530"/>
        </w:trPr>
        <w:tc>
          <w:tcPr>
            <w:tcW w:w="4695" w:type="dxa"/>
            <w:vAlign w:val="center"/>
          </w:tcPr>
          <w:p w14:paraId="12F5D26A" w14:textId="77777777" w:rsidR="00F70B5B" w:rsidRDefault="00F70B5B" w:rsidP="00F70B5B">
            <w:pPr>
              <w:rPr>
                <w:rFonts w:cs="Arial"/>
              </w:rPr>
            </w:pPr>
            <w:r w:rsidRPr="00677D1E">
              <w:rPr>
                <w:rFonts w:cs="Arial"/>
              </w:rPr>
              <w:t>Date Approved by Council:</w:t>
            </w:r>
          </w:p>
        </w:tc>
        <w:tc>
          <w:tcPr>
            <w:tcW w:w="4655" w:type="dxa"/>
          </w:tcPr>
          <w:p w14:paraId="462FB153" w14:textId="32B549D2" w:rsidR="00F70B5B" w:rsidRDefault="00F70B5B" w:rsidP="00F70B5B">
            <w:pPr>
              <w:rPr>
                <w:rFonts w:cs="Arial"/>
              </w:rPr>
            </w:pPr>
            <w:r w:rsidRPr="00273D9C">
              <w:t>March 26, 2019</w:t>
            </w:r>
          </w:p>
        </w:tc>
      </w:tr>
      <w:tr w:rsidR="00F70B5B" w14:paraId="59B74F8F" w14:textId="77777777" w:rsidTr="00822E03">
        <w:trPr>
          <w:trHeight w:val="530"/>
        </w:trPr>
        <w:tc>
          <w:tcPr>
            <w:tcW w:w="4695" w:type="dxa"/>
            <w:vAlign w:val="center"/>
          </w:tcPr>
          <w:p w14:paraId="0F6C028E" w14:textId="77777777" w:rsidR="00F70B5B" w:rsidRDefault="00F70B5B" w:rsidP="00F70B5B">
            <w:pPr>
              <w:rPr>
                <w:rFonts w:cs="Arial"/>
              </w:rPr>
            </w:pPr>
            <w:r w:rsidRPr="00677D1E">
              <w:rPr>
                <w:rFonts w:cs="Arial"/>
              </w:rPr>
              <w:t>Date revision approved by Council:</w:t>
            </w:r>
          </w:p>
        </w:tc>
        <w:tc>
          <w:tcPr>
            <w:tcW w:w="4655" w:type="dxa"/>
          </w:tcPr>
          <w:p w14:paraId="15431558" w14:textId="6FDDDB19" w:rsidR="00F70B5B" w:rsidRDefault="00F70B5B" w:rsidP="00F70B5B">
            <w:pPr>
              <w:rPr>
                <w:rFonts w:cs="Arial"/>
              </w:rPr>
            </w:pPr>
          </w:p>
        </w:tc>
      </w:tr>
      <w:tr w:rsidR="00F70B5B" w14:paraId="1AE59D39" w14:textId="77777777" w:rsidTr="00037E1A">
        <w:trPr>
          <w:trHeight w:val="770"/>
        </w:trPr>
        <w:tc>
          <w:tcPr>
            <w:tcW w:w="4695" w:type="dxa"/>
            <w:vAlign w:val="center"/>
          </w:tcPr>
          <w:p w14:paraId="687410E4" w14:textId="77777777" w:rsidR="00F70B5B" w:rsidRDefault="00F70B5B" w:rsidP="00F70B5B">
            <w:pPr>
              <w:rPr>
                <w:rFonts w:cs="Arial"/>
              </w:rPr>
            </w:pPr>
            <w:r w:rsidRPr="00677D1E">
              <w:rPr>
                <w:rFonts w:cs="Arial"/>
              </w:rPr>
              <w:t>Related SOP, Management Directive, Council Policy, Forms</w:t>
            </w:r>
          </w:p>
        </w:tc>
        <w:tc>
          <w:tcPr>
            <w:tcW w:w="4655" w:type="dxa"/>
          </w:tcPr>
          <w:p w14:paraId="2F6C4F30" w14:textId="6E08BF10" w:rsidR="00F70B5B" w:rsidRDefault="00F70B5B" w:rsidP="00F70B5B">
            <w:pPr>
              <w:spacing w:before="0" w:after="0"/>
              <w:rPr>
                <w:rFonts w:cs="Arial"/>
              </w:rPr>
            </w:pPr>
            <w:r w:rsidRPr="00273D9C">
              <w:t>Member of Council Request for Leave of Absence Form</w:t>
            </w:r>
          </w:p>
        </w:tc>
      </w:tr>
    </w:tbl>
    <w:p w14:paraId="75CD5D5C" w14:textId="1B6AC364" w:rsidR="0090099E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Policy Statement and Rationale:</w:t>
      </w:r>
    </w:p>
    <w:p w14:paraId="76F8867F" w14:textId="77777777" w:rsidR="00F70B5B" w:rsidRPr="00F70B5B" w:rsidRDefault="00F70B5B" w:rsidP="00F70B5B">
      <w:p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The City of Kawartha Lakes recognizes a Member of Council’s right to take leave for the Member’s pregnancy, the birth of the Member’s child or the adoption of a child by the Member in accordance with the Municipal Act, 2001.</w:t>
      </w:r>
    </w:p>
    <w:p w14:paraId="374C9D04" w14:textId="77777777" w:rsidR="00F70B5B" w:rsidRPr="00F70B5B" w:rsidRDefault="00F70B5B" w:rsidP="00F70B5B">
      <w:p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Section 270 of the Municipal Act, 2001, as revised by Bill 68, requires that the City adopt and maintain a policy with respect to the pregnancy and parental leave for Members of Council.</w:t>
      </w:r>
    </w:p>
    <w:p w14:paraId="11306511" w14:textId="77777777" w:rsidR="00F70B5B" w:rsidRPr="00F70B5B" w:rsidRDefault="00F70B5B" w:rsidP="00F70B5B">
      <w:pPr>
        <w:rPr>
          <w:rFonts w:cs="Arial"/>
          <w:lang w:eastAsia="en-CA"/>
        </w:rPr>
      </w:pPr>
      <w:r w:rsidRPr="00F70B5B">
        <w:rPr>
          <w:rFonts w:cs="Arial"/>
          <w:lang w:eastAsia="en-CA"/>
        </w:rPr>
        <w:t>This policy provides guidance on how the City of Kawartha Lakes addresses a Member’s pregnancy or parental leave in a manner that respects a Member’s statutory role as an elected representative.</w:t>
      </w:r>
    </w:p>
    <w:p w14:paraId="62838177" w14:textId="73254448" w:rsidR="0090099E" w:rsidRPr="00C74F14" w:rsidRDefault="0090099E" w:rsidP="00C74F14">
      <w:pPr>
        <w:pStyle w:val="Heading1"/>
        <w:rPr>
          <w:color w:val="002060"/>
        </w:rPr>
      </w:pPr>
      <w:r w:rsidRPr="00C74F14">
        <w:rPr>
          <w:color w:val="002060"/>
        </w:rPr>
        <w:t>Scope:</w:t>
      </w:r>
    </w:p>
    <w:p w14:paraId="07897C72" w14:textId="77777777" w:rsidR="00F70B5B" w:rsidRPr="00F70B5B" w:rsidRDefault="00F70B5B" w:rsidP="00F70B5B">
      <w:pPr>
        <w:spacing w:before="0" w:after="0"/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In accordance with Section 270 of the Municipal Act, 2001, this policy applies to Members of Council.</w:t>
      </w:r>
    </w:p>
    <w:p w14:paraId="3D492FE6" w14:textId="01F135AB" w:rsidR="00EC2875" w:rsidRDefault="00EC2875" w:rsidP="00EC2875">
      <w:pPr>
        <w:pStyle w:val="Heading3"/>
      </w:pPr>
      <w:r>
        <w:t>Definitions:</w:t>
      </w:r>
    </w:p>
    <w:p w14:paraId="6019FD20" w14:textId="77777777" w:rsidR="00F70B5B" w:rsidRPr="00F70B5B" w:rsidRDefault="00F70B5B" w:rsidP="00F70B5B">
      <w:pPr>
        <w:spacing w:before="0"/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b/>
          <w:lang w:val="en-CA" w:eastAsia="en-CA"/>
        </w:rPr>
        <w:t>Pregnancy and/or Parental Leave</w:t>
      </w:r>
      <w:r w:rsidRPr="00F70B5B">
        <w:rPr>
          <w:rFonts w:eastAsiaTheme="minorHAnsi" w:cs="Arial"/>
          <w:lang w:val="en-CA" w:eastAsia="en-CA"/>
        </w:rPr>
        <w:t xml:space="preserve"> – an absence of 20 consecutive weeks or less as a result of a Member’s pregnancy, the birth of a Member’s child or the adoption of a child by the Member in accordance with Section 259(1.1) of the Municipal Act, 2001.</w:t>
      </w:r>
    </w:p>
    <w:p w14:paraId="32CBD348" w14:textId="6403DB30" w:rsidR="0090099E" w:rsidRDefault="0090099E" w:rsidP="00AC4A09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lastRenderedPageBreak/>
        <w:t>Policy:</w:t>
      </w:r>
    </w:p>
    <w:p w14:paraId="153DF6F7" w14:textId="77777777" w:rsidR="00F70B5B" w:rsidRPr="00F70B5B" w:rsidRDefault="00F70B5B" w:rsidP="00F70B5B">
      <w:p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City Council supports a Member of Council’s right to pregnancy and/or parental leave in keeping with the following principles:</w:t>
      </w:r>
    </w:p>
    <w:p w14:paraId="05381775" w14:textId="45CA9645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A Member of Council is elected to represent the interests of his or her constituents.</w:t>
      </w:r>
    </w:p>
    <w:p w14:paraId="53E8A00C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A Member’s pregnancy and/or parental leave does not require Council approval and his or her office cannot be declared vacant as a result of the leave.</w:t>
      </w:r>
    </w:p>
    <w:p w14:paraId="1E50BD36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Legislative and administrative matters requiring action during a Member’s pregnancy and/or parental leave should be addressed in a manner that is consistent with the Member’s wishes.</w:t>
      </w:r>
    </w:p>
    <w:p w14:paraId="1A7773B9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A Member of Council on pregnancy and/or parental leave reserve the right to exercise their authority at any time during their leave.</w:t>
      </w:r>
    </w:p>
    <w:p w14:paraId="739F2F09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A Member of Council on pregnancy and/or parental leave shall continue to receive their honorarium.</w:t>
      </w:r>
    </w:p>
    <w:p w14:paraId="3CDC5A44" w14:textId="77777777" w:rsidR="00F70B5B" w:rsidRPr="00F70B5B" w:rsidRDefault="00F70B5B" w:rsidP="00F70B5B">
      <w:pPr>
        <w:numPr>
          <w:ilvl w:val="0"/>
          <w:numId w:val="15"/>
        </w:num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Where a Member of Council will be absent due to a pregnancy and/or parental leave, the Member’s committee membership(s) may be delegated to another Member as an alternate, through appointment by Council.</w:t>
      </w:r>
    </w:p>
    <w:p w14:paraId="6C7FAF0D" w14:textId="77777777" w:rsidR="00F70B5B" w:rsidRPr="00F70B5B" w:rsidRDefault="00F70B5B" w:rsidP="00F70B5B">
      <w:pPr>
        <w:pStyle w:val="Heading3"/>
        <w:rPr>
          <w:lang w:val="en-CA" w:eastAsia="en-CA"/>
        </w:rPr>
      </w:pPr>
      <w:r w:rsidRPr="00F70B5B">
        <w:rPr>
          <w:lang w:val="en-CA" w:eastAsia="en-CA"/>
        </w:rPr>
        <w:t>Monitoring/Violation</w:t>
      </w:r>
    </w:p>
    <w:p w14:paraId="02FCB9FA" w14:textId="3C19E5F4" w:rsidR="00F70B5B" w:rsidRPr="00F70B5B" w:rsidRDefault="00F70B5B" w:rsidP="00F70B5B">
      <w:pPr>
        <w:rPr>
          <w:rFonts w:eastAsiaTheme="minorHAnsi" w:cs="Arial"/>
          <w:lang w:val="en-CA" w:eastAsia="en-CA"/>
        </w:rPr>
      </w:pPr>
      <w:r w:rsidRPr="00F70B5B">
        <w:rPr>
          <w:rFonts w:eastAsiaTheme="minorHAnsi" w:cs="Arial"/>
          <w:lang w:val="en-CA" w:eastAsia="en-CA"/>
        </w:rPr>
        <w:t>The City Clerk shall be responsible for monitoring the application of this policy and for receiving complaints and/or concerns related to this policy.</w:t>
      </w:r>
    </w:p>
    <w:p w14:paraId="50752E13" w14:textId="77777777" w:rsidR="0090099E" w:rsidRPr="0090099E" w:rsidRDefault="0090099E" w:rsidP="0090099E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Revision History:</w:t>
      </w:r>
    </w:p>
    <w:p w14:paraId="3A755C3B" w14:textId="77777777" w:rsidR="0090099E" w:rsidRPr="006173E2" w:rsidRDefault="0090099E" w:rsidP="0090099E">
      <w:pPr>
        <w:keepNext/>
        <w:jc w:val="both"/>
        <w:rPr>
          <w:rFonts w:cs="Arial"/>
          <w:bCs/>
        </w:rPr>
      </w:pPr>
      <w:r w:rsidRPr="006173E2">
        <w:rPr>
          <w:rFonts w:cs="Arial"/>
          <w:bCs/>
        </w:rPr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"/>
        <w:tblDescription w:val="The table reads left to right and outlines when the policy was revised and what the revision was."/>
      </w:tblPr>
      <w:tblGrid>
        <w:gridCol w:w="1217"/>
        <w:gridCol w:w="1418"/>
        <w:gridCol w:w="3933"/>
        <w:gridCol w:w="2160"/>
      </w:tblGrid>
      <w:tr w:rsidR="0090099E" w:rsidRPr="006173E2" w14:paraId="6967CF86" w14:textId="77777777" w:rsidTr="00FE48B2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14:paraId="4360084B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62AFC50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Date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4A1E6573" w14:textId="4348A1EC" w:rsidR="0090099E" w:rsidRPr="00170791" w:rsidRDefault="00170791" w:rsidP="00FE48B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</w:t>
            </w:r>
            <w:r w:rsidR="0090099E" w:rsidRPr="00170791">
              <w:rPr>
                <w:rFonts w:cs="Arial"/>
                <w:b/>
                <w:bCs/>
              </w:rPr>
              <w:t>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26C532" w14:textId="77777777" w:rsidR="0090099E" w:rsidRPr="006173E2" w:rsidRDefault="0090099E" w:rsidP="00FE48B2">
            <w:pPr>
              <w:jc w:val="center"/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Requested By</w:t>
            </w:r>
          </w:p>
        </w:tc>
      </w:tr>
      <w:tr w:rsidR="0090099E" w:rsidRPr="006173E2" w14:paraId="39888ABE" w14:textId="77777777" w:rsidTr="00FE48B2">
        <w:trPr>
          <w:trHeight w:val="432"/>
        </w:trPr>
        <w:tc>
          <w:tcPr>
            <w:tcW w:w="1217" w:type="dxa"/>
            <w:vAlign w:val="center"/>
          </w:tcPr>
          <w:p w14:paraId="4E914901" w14:textId="77777777" w:rsidR="0090099E" w:rsidRPr="006173E2" w:rsidRDefault="0090099E" w:rsidP="00FE48B2">
            <w:pPr>
              <w:rPr>
                <w:rFonts w:cs="Arial"/>
              </w:rPr>
            </w:pPr>
            <w:r w:rsidRPr="006173E2">
              <w:rPr>
                <w:rFonts w:cs="Arial"/>
              </w:rPr>
              <w:t>0.0</w:t>
            </w:r>
          </w:p>
        </w:tc>
        <w:tc>
          <w:tcPr>
            <w:tcW w:w="970" w:type="dxa"/>
            <w:vAlign w:val="center"/>
          </w:tcPr>
          <w:p w14:paraId="36AA98D6" w14:textId="50E5442E" w:rsidR="0090099E" w:rsidRPr="006173E2" w:rsidRDefault="00DC2655" w:rsidP="00FE48B2">
            <w:pPr>
              <w:rPr>
                <w:rFonts w:cs="Arial"/>
              </w:rPr>
            </w:pPr>
            <w:r>
              <w:rPr>
                <w:rFonts w:cs="Arial"/>
              </w:rPr>
              <w:t>01/20/2021</w:t>
            </w:r>
          </w:p>
        </w:tc>
        <w:tc>
          <w:tcPr>
            <w:tcW w:w="3933" w:type="dxa"/>
            <w:vAlign w:val="center"/>
          </w:tcPr>
          <w:p w14:paraId="49B60BAE" w14:textId="39E30ADC" w:rsidR="0090099E" w:rsidRPr="006173E2" w:rsidRDefault="00DC2655" w:rsidP="00FE48B2">
            <w:pPr>
              <w:rPr>
                <w:rFonts w:cs="Arial"/>
              </w:rPr>
            </w:pPr>
            <w:r>
              <w:rPr>
                <w:rFonts w:cs="Arial"/>
              </w:rPr>
              <w:t>Updated Policy Template</w:t>
            </w:r>
          </w:p>
        </w:tc>
        <w:tc>
          <w:tcPr>
            <w:tcW w:w="2160" w:type="dxa"/>
            <w:vAlign w:val="center"/>
          </w:tcPr>
          <w:p w14:paraId="67EAE60E" w14:textId="77777777" w:rsidR="0090099E" w:rsidRPr="006173E2" w:rsidRDefault="0090099E" w:rsidP="00FE48B2">
            <w:pPr>
              <w:rPr>
                <w:rFonts w:cs="Arial"/>
              </w:rPr>
            </w:pPr>
          </w:p>
        </w:tc>
      </w:tr>
    </w:tbl>
    <w:p w14:paraId="096A9620" w14:textId="2E83FCB0" w:rsidR="00226B10" w:rsidRDefault="00226B10" w:rsidP="00226B10">
      <w:pPr>
        <w:rPr>
          <w:rFonts w:ascii="Tahoma" w:hAnsi="Tahoma" w:cs="Tahoma"/>
        </w:rPr>
      </w:pPr>
    </w:p>
    <w:sectPr w:rsidR="00226B10" w:rsidSect="008E5E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A9623" w14:textId="77777777" w:rsidR="00226B10" w:rsidRDefault="00226B10" w:rsidP="00226B10">
      <w:r>
        <w:separator/>
      </w:r>
    </w:p>
  </w:endnote>
  <w:endnote w:type="continuationSeparator" w:id="0">
    <w:p w14:paraId="096A9624" w14:textId="77777777" w:rsidR="00226B10" w:rsidRDefault="00226B10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3EC34" w14:textId="77777777" w:rsidR="00F70B5B" w:rsidRDefault="00F70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  <w:szCs w:val="20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6A9626" w14:textId="21CB60DE" w:rsidR="00226B10" w:rsidRPr="00F95061" w:rsidRDefault="00F70B5B" w:rsidP="00F95061">
            <w:pPr>
              <w:pStyle w:val="Footer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CP2019-002 Parental or Pregnancy Leave for Members of Council</w:t>
            </w:r>
            <w:r w:rsidR="00A136DA" w:rsidRPr="00F95061">
              <w:rPr>
                <w:rFonts w:cs="Arial"/>
                <w:sz w:val="20"/>
                <w:szCs w:val="20"/>
              </w:rPr>
              <w:br/>
              <w:t xml:space="preserve">Page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PAGE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D65E0D"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  <w:r w:rsidR="00A136DA" w:rsidRPr="00F95061">
              <w:rPr>
                <w:rFonts w:cs="Arial"/>
                <w:sz w:val="20"/>
                <w:szCs w:val="20"/>
              </w:rPr>
              <w:t xml:space="preserve"> of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NUMPAGES 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="00D65E0D"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15518" w14:textId="77777777" w:rsidR="00F70B5B" w:rsidRDefault="00F70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A9621" w14:textId="77777777" w:rsidR="00226B10" w:rsidRDefault="00226B10" w:rsidP="00226B10">
      <w:r>
        <w:separator/>
      </w:r>
    </w:p>
  </w:footnote>
  <w:footnote w:type="continuationSeparator" w:id="0">
    <w:p w14:paraId="096A9622" w14:textId="77777777" w:rsidR="00226B10" w:rsidRDefault="00226B10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02F5F" w14:textId="77777777" w:rsidR="00F70B5B" w:rsidRDefault="00F70B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A27FD" w14:textId="77777777" w:rsidR="00F70B5B" w:rsidRDefault="00F70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D77A6" w14:textId="77777777"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14:paraId="708F6A23" w14:textId="77777777"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46B"/>
    <w:multiLevelType w:val="hybridMultilevel"/>
    <w:tmpl w:val="6BFE4BA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D3DA6"/>
    <w:multiLevelType w:val="hybridMultilevel"/>
    <w:tmpl w:val="724E95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07741"/>
    <w:multiLevelType w:val="hybridMultilevel"/>
    <w:tmpl w:val="30C448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5D4"/>
    <w:multiLevelType w:val="hybridMultilevel"/>
    <w:tmpl w:val="57CE1194"/>
    <w:lvl w:ilvl="0" w:tplc="031EDC04">
      <w:start w:val="1"/>
      <w:numFmt w:val="decimal"/>
      <w:lvlText w:val="%1."/>
      <w:lvlJc w:val="left"/>
      <w:pPr>
        <w:tabs>
          <w:tab w:val="num" w:pos="1650"/>
        </w:tabs>
        <w:ind w:left="1650" w:hanging="570"/>
      </w:pPr>
      <w:rPr>
        <w:rFonts w:ascii="Arial" w:hAnsi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4C2159A"/>
    <w:multiLevelType w:val="multilevel"/>
    <w:tmpl w:val="EC9EE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8D85BAA"/>
    <w:multiLevelType w:val="hybridMultilevel"/>
    <w:tmpl w:val="9D6E36B0"/>
    <w:lvl w:ilvl="0" w:tplc="64604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92801"/>
    <w:multiLevelType w:val="hybridMultilevel"/>
    <w:tmpl w:val="38EAB7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36AE1"/>
    <w:multiLevelType w:val="multilevel"/>
    <w:tmpl w:val="4A58686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0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645010B9"/>
    <w:multiLevelType w:val="hybridMultilevel"/>
    <w:tmpl w:val="995016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36E1D"/>
    <w:multiLevelType w:val="multilevel"/>
    <w:tmpl w:val="52ECC0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F1C4199"/>
    <w:multiLevelType w:val="hybridMultilevel"/>
    <w:tmpl w:val="B1FC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872BA"/>
    <w:multiLevelType w:val="hybridMultilevel"/>
    <w:tmpl w:val="3B72D15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00F84"/>
    <w:multiLevelType w:val="hybridMultilevel"/>
    <w:tmpl w:val="2A1AA40C"/>
    <w:lvl w:ilvl="0" w:tplc="17EC2C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A67D3F"/>
    <w:multiLevelType w:val="hybridMultilevel"/>
    <w:tmpl w:val="506CA0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06152"/>
    <w:multiLevelType w:val="multilevel"/>
    <w:tmpl w:val="BF6AE716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4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  <w:num w:numId="11">
    <w:abstractNumId w:val="13"/>
  </w:num>
  <w:num w:numId="12">
    <w:abstractNumId w:val="0"/>
  </w:num>
  <w:num w:numId="13">
    <w:abstractNumId w:val="11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0"/>
    <w:rsid w:val="00065EA2"/>
    <w:rsid w:val="000F2CCD"/>
    <w:rsid w:val="00170791"/>
    <w:rsid w:val="00226B10"/>
    <w:rsid w:val="00331815"/>
    <w:rsid w:val="003E69C2"/>
    <w:rsid w:val="00425202"/>
    <w:rsid w:val="004B540D"/>
    <w:rsid w:val="006C50B4"/>
    <w:rsid w:val="007A4E37"/>
    <w:rsid w:val="007F67E1"/>
    <w:rsid w:val="008E5E29"/>
    <w:rsid w:val="0090099E"/>
    <w:rsid w:val="009D3584"/>
    <w:rsid w:val="009E7C86"/>
    <w:rsid w:val="00A07FCF"/>
    <w:rsid w:val="00A136DA"/>
    <w:rsid w:val="00AC4A09"/>
    <w:rsid w:val="00B5071F"/>
    <w:rsid w:val="00B614C0"/>
    <w:rsid w:val="00C06DED"/>
    <w:rsid w:val="00C74F14"/>
    <w:rsid w:val="00D21202"/>
    <w:rsid w:val="00D65E0D"/>
    <w:rsid w:val="00D744ED"/>
    <w:rsid w:val="00DC04AB"/>
    <w:rsid w:val="00DC2655"/>
    <w:rsid w:val="00EC2875"/>
    <w:rsid w:val="00EC2B18"/>
    <w:rsid w:val="00F70B5B"/>
    <w:rsid w:val="00F9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6A95D4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91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B10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71F"/>
    <w:pPr>
      <w:keepNext/>
      <w:keepLines/>
      <w:outlineLvl w:val="1"/>
    </w:pPr>
    <w:rPr>
      <w:rFonts w:eastAsiaTheme="majorEastAsia" w:cstheme="majorBidi"/>
      <w:b/>
      <w:color w:val="1F497D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71F"/>
    <w:pPr>
      <w:keepNext/>
      <w:keepLines/>
      <w:outlineLvl w:val="2"/>
    </w:pPr>
    <w:rPr>
      <w:rFonts w:eastAsiaTheme="majorEastAsia" w:cstheme="majorBidi"/>
      <w:b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6B10"/>
    <w:rPr>
      <w:rFonts w:ascii="Arial" w:eastAsiaTheme="majorEastAsia" w:hAnsi="Arial" w:cstheme="majorBidi"/>
      <w:b/>
      <w:bCs/>
      <w:sz w:val="24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KL Form" ma:contentTypeID="0x010100AC0E575AF20E954A9F1097F9C42755560E0074D1912DE1298E459587E5D271612E3A" ma:contentTypeVersion="13" ma:contentTypeDescription="" ma:contentTypeScope="" ma:versionID="0339e9e7c15104462e36bb1551f2516c">
  <xsd:schema xmlns:xsd="http://www.w3.org/2001/XMLSchema" xmlns:xs="http://www.w3.org/2001/XMLSchema" xmlns:p="http://schemas.microsoft.com/office/2006/metadata/properties" xmlns:ns2="9a81a57e-1799-4259-a456-052d3d590a00" xmlns:ns3="2026e193-403e-49b0-84d7-399809578d26" targetNamespace="http://schemas.microsoft.com/office/2006/metadata/properties" ma:root="true" ma:fieldsID="83e82300d8fc2912adb702c67d69f7ba" ns2:_="" ns3:_="">
    <xsd:import namespace="9a81a57e-1799-4259-a456-052d3d590a00"/>
    <xsd:import namespace="2026e193-403e-49b0-84d7-399809578d26"/>
    <xsd:element name="properties">
      <xsd:complexType>
        <xsd:sequence>
          <xsd:element name="documentManagement">
            <xsd:complexType>
              <xsd:all>
                <xsd:element ref="ns2:Records_x0020_Classification"/>
                <xsd:element ref="ns2:COKL_x0020_Division"/>
                <xsd:element ref="ns2:Form_x0020_Number" minOccurs="0"/>
                <xsd:element ref="ns2:COKL_x0020_Department"/>
                <xsd:element ref="ns2:Form_x0020_Title"/>
                <xsd:element ref="ns2:COKL_x0020_Subject"/>
                <xsd:element ref="ns2:Effective_x0020_Date"/>
                <xsd:element ref="ns2:Related_x0020_Docu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a57e-1799-4259-a456-052d3d590a00" elementFormDefault="qualified">
    <xsd:import namespace="http://schemas.microsoft.com/office/2006/documentManagement/types"/>
    <xsd:import namespace="http://schemas.microsoft.com/office/infopath/2007/PartnerControls"/>
    <xsd:element name="Records_x0020_Classification" ma:index="1" ma:displayName="Records Classification" ma:list="{e747a9f3-1334-45cf-bad5-12510d29df2a}" ma:internalName="Records_x0020_Classification" ma:readOnly="false" ma:showField="Title" ma:web="9a81a57e-1799-4259-a456-052d3d590a00">
      <xsd:simpleType>
        <xsd:restriction base="dms:Lookup"/>
      </xsd:simpleType>
    </xsd:element>
    <xsd:element name="COKL_x0020_Division" ma:index="2" ma:displayName="COKL Division" ma:list="{1dd0464e-a240-48d1-892c-65f9c860b085}" ma:internalName="COKL_x0020_Division" ma:readOnly="false" ma:showField="Title" ma:web="9a81a57e-1799-4259-a456-052d3d590a00">
      <xsd:simpleType>
        <xsd:restriction base="dms:Lookup"/>
      </xsd:simpleType>
    </xsd:element>
    <xsd:element name="Form_x0020_Number" ma:index="3" nillable="true" ma:displayName="Form Number" ma:internalName="Form_x0020_Number" ma:readOnly="false">
      <xsd:simpleType>
        <xsd:restriction base="dms:Text">
          <xsd:maxLength value="255"/>
        </xsd:restriction>
      </xsd:simpleType>
    </xsd:element>
    <xsd:element name="COKL_x0020_Department" ma:index="4" ma:displayName="COKL Department" ma:list="{44f0ac20-0345-4b1c-a2ce-da04698d1fd5}" ma:internalName="COKL_x0020_Department" ma:readOnly="false" ma:showField="Title" ma:web="9a81a57e-1799-4259-a456-052d3d590a00">
      <xsd:simpleType>
        <xsd:restriction base="dms:Lookup"/>
      </xsd:simpleType>
    </xsd:element>
    <xsd:element name="Form_x0020_Title" ma:index="5" ma:displayName="Form Title" ma:internalName="Form_x0020_Title" ma:readOnly="false">
      <xsd:simpleType>
        <xsd:restriction base="dms:Text">
          <xsd:maxLength value="255"/>
        </xsd:restriction>
      </xsd:simpleType>
    </xsd:element>
    <xsd:element name="COKL_x0020_Subject" ma:index="6" ma:displayName="COKL Subject" ma:internalName="COKL_x0020_Subject" ma:readOnly="false">
      <xsd:simpleType>
        <xsd:restriction base="dms:Text">
          <xsd:maxLength value="255"/>
        </xsd:restriction>
      </xsd:simpleType>
    </xsd:element>
    <xsd:element name="Effective_x0020_Date" ma:index="7" ma:displayName="Effective Date" ma:default="[today]" ma:format="DateOnly" ma:internalName="Effective_x0020_Date" ma:readOnly="false">
      <xsd:simpleType>
        <xsd:restriction base="dms:DateTime"/>
      </xsd:simpleType>
    </xsd:element>
    <xsd:element name="Related_x0020_Documents" ma:index="8" nillable="true" ma:displayName="Related Documents" ma:internalName="Related_x0020_Docume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6e193-403e-49b0-84d7-399809578d26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_x0020_Classification xmlns="9a81a57e-1799-4259-a456-052d3d590a00">6</Records_x0020_Classification>
    <Related_x0020_Documents xmlns="9a81a57e-1799-4259-a456-052d3d590a00" xsi:nil="true"/>
    <COKL_x0020_Division xmlns="9a81a57e-1799-4259-a456-052d3d590a00">17</COKL_x0020_Division>
    <COKL_x0020_Subject xmlns="9a81a57e-1799-4259-a456-052d3d590a00">Standard Operating Procedure Template</COKL_x0020_Subject>
    <Form_x0020_Title xmlns="9a81a57e-1799-4259-a456-052d3d590a00">Standard Operating Procedure Tempalte</Form_x0020_Title>
    <Form_x0020_Number xmlns="9a81a57e-1799-4259-a456-052d3d590a00" xsi:nil="true"/>
    <COKL_x0020_Department xmlns="9a81a57e-1799-4259-a456-052d3d590a00">5</COKL_x0020_Department>
    <Effective_x0020_Date xmlns="9a81a57e-1799-4259-a456-052d3d590a00">2021-01-20T05:00:00+00:00</Effective_x0020_Date>
    <_dlc_DocId xmlns="2026e193-403e-49b0-84d7-399809578d26">PYP3NSX4DFEQ-15-201</_dlc_DocId>
    <_dlc_DocIdUrl xmlns="2026e193-403e-49b0-84d7-399809578d26">
      <Url>https://documents.city.kawarthalakes.on.ca/sites/CorpDocs/_layouts/15/DocIdRedir.aspx?ID=PYP3NSX4DFEQ-15-201</Url>
      <Description>PYP3NSX4DFEQ-15-201</Description>
    </_dlc_DocIdUrl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38010C-B546-47A3-83AD-76222EE49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1a57e-1799-4259-a456-052d3d590a00"/>
    <ds:schemaRef ds:uri="2026e193-403e-49b0-84d7-399809578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A386B-2E1F-41A5-A116-13C235F3FC54}">
  <ds:schemaRefs>
    <ds:schemaRef ds:uri="2026e193-403e-49b0-84d7-399809578d26"/>
    <ds:schemaRef ds:uri="http://purl.org/dc/elements/1.1/"/>
    <ds:schemaRef ds:uri="http://schemas.microsoft.com/office/2006/metadata/properties"/>
    <ds:schemaRef ds:uri="9a81a57e-1799-4259-a456-052d3d590a0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C173F9-2D3D-4285-94EC-445291C955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85420-AA96-4D1F-ACD9-F58C69C7B35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Sarah O'Connell</cp:lastModifiedBy>
  <cp:revision>4</cp:revision>
  <dcterms:created xsi:type="dcterms:W3CDTF">2021-01-20T14:52:00Z</dcterms:created>
  <dcterms:modified xsi:type="dcterms:W3CDTF">2021-02-19T16:19:00Z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0x010100AC0E575AF20E954A9F1097F9C42755560E0074D1912DE1298E459587E5D271612E3A</vt:lpwstr>
  </property>
  <property fmtid="{D5CDD505-2E9C-101B-9397-08002B2CF9AE}" pid="3" name="_dlc_DocIdItemGuid">
    <vt:lpwstr>7295c25d-b80f-4b1d-9020-4dc63b3129dd</vt:lpwstr>
  </property>
</Properties>
</file>